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860" w:rsidRPr="00E03873" w:rsidRDefault="00DB6860" w:rsidP="007E2C88">
      <w:pPr>
        <w:jc w:val="center"/>
        <w:rPr>
          <w:rFonts w:ascii="Times New Roman" w:hAnsi="Times New Roman" w:cs="Times New Roman"/>
          <w:b/>
          <w:sz w:val="36"/>
          <w:szCs w:val="24"/>
        </w:rPr>
      </w:pPr>
      <w:r w:rsidRPr="00E03873">
        <w:rPr>
          <w:rFonts w:ascii="Times New Roman" w:hAnsi="Times New Roman" w:cs="Times New Roman"/>
          <w:b/>
          <w:sz w:val="36"/>
          <w:szCs w:val="24"/>
        </w:rPr>
        <w:t>Цветная затирочная смесь</w:t>
      </w:r>
      <w:r w:rsidR="00F25DEB" w:rsidRPr="00E03873">
        <w:rPr>
          <w:rFonts w:ascii="Times New Roman" w:hAnsi="Times New Roman" w:cs="Times New Roman"/>
          <w:b/>
          <w:sz w:val="36"/>
          <w:szCs w:val="24"/>
        </w:rPr>
        <w:t xml:space="preserve"> </w:t>
      </w:r>
      <w:proofErr w:type="spellStart"/>
      <w:r w:rsidR="00F25DEB" w:rsidRPr="00E03873">
        <w:rPr>
          <w:rFonts w:ascii="Times New Roman" w:hAnsi="Times New Roman" w:cs="Times New Roman"/>
          <w:b/>
          <w:sz w:val="36"/>
          <w:szCs w:val="24"/>
        </w:rPr>
        <w:t>Grout</w:t>
      </w:r>
      <w:proofErr w:type="spellEnd"/>
    </w:p>
    <w:p w:rsidR="00DB6860" w:rsidRPr="00E03873" w:rsidRDefault="00DB6860" w:rsidP="007E2C88">
      <w:pPr>
        <w:jc w:val="center"/>
        <w:rPr>
          <w:rFonts w:ascii="Times New Roman" w:hAnsi="Times New Roman" w:cs="Times New Roman"/>
          <w:sz w:val="28"/>
          <w:szCs w:val="24"/>
        </w:rPr>
      </w:pPr>
      <w:r w:rsidRPr="00E03873">
        <w:rPr>
          <w:rFonts w:ascii="Times New Roman" w:hAnsi="Times New Roman" w:cs="Times New Roman"/>
          <w:sz w:val="28"/>
          <w:szCs w:val="24"/>
        </w:rPr>
        <w:t>Цветная декоративная затирочная смесь</w:t>
      </w:r>
      <w:r w:rsidR="00F25DEB" w:rsidRPr="00E03873">
        <w:rPr>
          <w:rFonts w:ascii="Times New Roman" w:hAnsi="Times New Roman" w:cs="Times New Roman"/>
          <w:sz w:val="28"/>
          <w:szCs w:val="24"/>
        </w:rPr>
        <w:t xml:space="preserve"> </w:t>
      </w:r>
      <w:proofErr w:type="spellStart"/>
      <w:r w:rsidR="00F25DEB" w:rsidRPr="00E03873">
        <w:rPr>
          <w:rFonts w:ascii="Times New Roman" w:hAnsi="Times New Roman" w:cs="Times New Roman"/>
          <w:sz w:val="28"/>
          <w:szCs w:val="24"/>
        </w:rPr>
        <w:t>Grout</w:t>
      </w:r>
      <w:proofErr w:type="spellEnd"/>
    </w:p>
    <w:p w:rsidR="00DB6860" w:rsidRPr="00E03873" w:rsidRDefault="00DB6860" w:rsidP="00E8473C">
      <w:pPr>
        <w:spacing w:after="120"/>
        <w:jc w:val="both"/>
        <w:rPr>
          <w:rFonts w:ascii="Times New Roman" w:hAnsi="Times New Roman" w:cs="Times New Roman"/>
          <w:b/>
          <w:sz w:val="24"/>
          <w:szCs w:val="24"/>
        </w:rPr>
      </w:pPr>
      <w:r w:rsidRPr="00E03873">
        <w:rPr>
          <w:rFonts w:ascii="Times New Roman" w:hAnsi="Times New Roman" w:cs="Times New Roman"/>
          <w:b/>
          <w:sz w:val="24"/>
          <w:szCs w:val="24"/>
        </w:rPr>
        <w:t>Область применения:</w:t>
      </w:r>
    </w:p>
    <w:p w:rsidR="00DB6860" w:rsidRPr="00E03873" w:rsidRDefault="00DB6860" w:rsidP="00E8473C">
      <w:pPr>
        <w:spacing w:after="120"/>
        <w:jc w:val="both"/>
        <w:rPr>
          <w:rFonts w:ascii="Times New Roman" w:hAnsi="Times New Roman" w:cs="Times New Roman"/>
          <w:sz w:val="24"/>
          <w:szCs w:val="24"/>
        </w:rPr>
      </w:pPr>
      <w:r w:rsidRPr="00E03873">
        <w:rPr>
          <w:rFonts w:ascii="Times New Roman" w:hAnsi="Times New Roman" w:cs="Times New Roman"/>
          <w:sz w:val="24"/>
          <w:szCs w:val="24"/>
        </w:rPr>
        <w:t>Цветная затирочная смесь</w:t>
      </w:r>
      <w:r w:rsidR="00F25DEB" w:rsidRPr="00E03873">
        <w:rPr>
          <w:rFonts w:ascii="Times New Roman" w:hAnsi="Times New Roman" w:cs="Times New Roman"/>
          <w:sz w:val="24"/>
          <w:szCs w:val="24"/>
        </w:rPr>
        <w:t xml:space="preserve"> </w:t>
      </w:r>
      <w:proofErr w:type="spellStart"/>
      <w:proofErr w:type="gramStart"/>
      <w:r w:rsidR="00F25DEB" w:rsidRPr="00E03873">
        <w:rPr>
          <w:rFonts w:ascii="Times New Roman" w:hAnsi="Times New Roman" w:cs="Times New Roman"/>
          <w:sz w:val="24"/>
          <w:szCs w:val="24"/>
        </w:rPr>
        <w:t>Grout</w:t>
      </w:r>
      <w:proofErr w:type="spellEnd"/>
      <w:r w:rsidR="00F25DEB" w:rsidRPr="00E03873">
        <w:rPr>
          <w:rFonts w:ascii="Times New Roman" w:hAnsi="Times New Roman" w:cs="Times New Roman"/>
          <w:sz w:val="24"/>
          <w:szCs w:val="24"/>
        </w:rPr>
        <w:t xml:space="preserve"> </w:t>
      </w:r>
      <w:r w:rsidRPr="00E03873">
        <w:rPr>
          <w:rFonts w:ascii="Times New Roman" w:hAnsi="Times New Roman" w:cs="Times New Roman"/>
          <w:sz w:val="24"/>
          <w:szCs w:val="24"/>
        </w:rPr>
        <w:t xml:space="preserve"> предназначена</w:t>
      </w:r>
      <w:proofErr w:type="gramEnd"/>
      <w:r w:rsidRPr="00E03873">
        <w:rPr>
          <w:rFonts w:ascii="Times New Roman" w:hAnsi="Times New Roman" w:cs="Times New Roman"/>
          <w:sz w:val="24"/>
          <w:szCs w:val="24"/>
        </w:rPr>
        <w:t xml:space="preserve"> для заполнения швов шириной до 30 мм между облицовочными материалами. Подходит для натурального и искусственного камня, облицовочной плитки и </w:t>
      </w:r>
      <w:proofErr w:type="spellStart"/>
      <w:r w:rsidRPr="00E03873">
        <w:rPr>
          <w:rFonts w:ascii="Times New Roman" w:hAnsi="Times New Roman" w:cs="Times New Roman"/>
          <w:sz w:val="24"/>
          <w:szCs w:val="24"/>
        </w:rPr>
        <w:t>термопанелей</w:t>
      </w:r>
      <w:proofErr w:type="spellEnd"/>
      <w:r w:rsidRPr="00E03873">
        <w:rPr>
          <w:rFonts w:ascii="Times New Roman" w:hAnsi="Times New Roman" w:cs="Times New Roman"/>
          <w:sz w:val="24"/>
          <w:szCs w:val="24"/>
        </w:rPr>
        <w:t xml:space="preserve">. </w:t>
      </w:r>
      <w:bookmarkStart w:id="0" w:name="_GoBack"/>
      <w:bookmarkEnd w:id="0"/>
    </w:p>
    <w:p w:rsidR="00DB6860" w:rsidRPr="00E03873" w:rsidRDefault="00DB6860" w:rsidP="00E8473C">
      <w:pPr>
        <w:spacing w:after="120"/>
        <w:jc w:val="both"/>
        <w:rPr>
          <w:rFonts w:ascii="Times New Roman" w:hAnsi="Times New Roman" w:cs="Times New Roman"/>
          <w:sz w:val="24"/>
          <w:szCs w:val="24"/>
        </w:rPr>
      </w:pPr>
      <w:r w:rsidRPr="00E03873">
        <w:rPr>
          <w:rFonts w:ascii="Times New Roman" w:hAnsi="Times New Roman" w:cs="Times New Roman"/>
          <w:b/>
          <w:sz w:val="24"/>
          <w:szCs w:val="24"/>
        </w:rPr>
        <w:t>Модификации:</w:t>
      </w:r>
    </w:p>
    <w:p w:rsidR="00DB6860" w:rsidRPr="00E03873" w:rsidRDefault="00DB6860" w:rsidP="00E8473C">
      <w:pPr>
        <w:spacing w:after="0"/>
        <w:jc w:val="both"/>
        <w:rPr>
          <w:rFonts w:ascii="Times New Roman" w:hAnsi="Times New Roman" w:cs="Times New Roman"/>
          <w:sz w:val="24"/>
          <w:szCs w:val="24"/>
        </w:rPr>
      </w:pPr>
      <w:r w:rsidRPr="00E03873">
        <w:rPr>
          <w:rFonts w:ascii="Times New Roman" w:hAnsi="Times New Roman" w:cs="Times New Roman"/>
          <w:sz w:val="24"/>
          <w:szCs w:val="24"/>
        </w:rPr>
        <w:t>«лето» - артикул начинается с цифр «04</w:t>
      </w:r>
      <w:r w:rsidR="00E8473C" w:rsidRPr="00E03873">
        <w:rPr>
          <w:rFonts w:ascii="Times New Roman" w:hAnsi="Times New Roman" w:cs="Times New Roman"/>
          <w:sz w:val="24"/>
          <w:szCs w:val="24"/>
        </w:rPr>
        <w:t>ХХ</w:t>
      </w:r>
      <w:r w:rsidRPr="00E03873">
        <w:rPr>
          <w:rFonts w:ascii="Times New Roman" w:hAnsi="Times New Roman" w:cs="Times New Roman"/>
          <w:sz w:val="24"/>
          <w:szCs w:val="24"/>
        </w:rPr>
        <w:t xml:space="preserve">» (температура применения +5…+30 °С); </w:t>
      </w:r>
    </w:p>
    <w:p w:rsidR="00DB6860" w:rsidRPr="00E03873" w:rsidRDefault="00DB6860" w:rsidP="00E8473C">
      <w:pPr>
        <w:spacing w:after="120"/>
        <w:jc w:val="both"/>
        <w:rPr>
          <w:rFonts w:ascii="Times New Roman" w:hAnsi="Times New Roman" w:cs="Times New Roman"/>
          <w:sz w:val="24"/>
          <w:szCs w:val="24"/>
        </w:rPr>
      </w:pPr>
      <w:r w:rsidRPr="00E03873">
        <w:rPr>
          <w:rFonts w:ascii="Times New Roman" w:hAnsi="Times New Roman" w:cs="Times New Roman"/>
          <w:sz w:val="24"/>
          <w:szCs w:val="24"/>
        </w:rPr>
        <w:t>«зима» - артикул начинается с цифр «54</w:t>
      </w:r>
      <w:r w:rsidR="00E8473C" w:rsidRPr="00E03873">
        <w:rPr>
          <w:rFonts w:ascii="Times New Roman" w:hAnsi="Times New Roman" w:cs="Times New Roman"/>
          <w:sz w:val="24"/>
          <w:szCs w:val="24"/>
        </w:rPr>
        <w:t>ХХ</w:t>
      </w:r>
      <w:r w:rsidRPr="00E03873">
        <w:rPr>
          <w:rFonts w:ascii="Times New Roman" w:hAnsi="Times New Roman" w:cs="Times New Roman"/>
          <w:sz w:val="24"/>
          <w:szCs w:val="24"/>
        </w:rPr>
        <w:t>» (те</w:t>
      </w:r>
      <w:r w:rsidR="00E8473C" w:rsidRPr="00E03873">
        <w:rPr>
          <w:rFonts w:ascii="Times New Roman" w:hAnsi="Times New Roman" w:cs="Times New Roman"/>
          <w:sz w:val="24"/>
          <w:szCs w:val="24"/>
        </w:rPr>
        <w:t>мпература применения -5…+10 °С).</w:t>
      </w:r>
    </w:p>
    <w:p w:rsidR="00063A25" w:rsidRPr="00E03873" w:rsidRDefault="00DB6860" w:rsidP="00E8473C">
      <w:pPr>
        <w:spacing w:after="120"/>
        <w:jc w:val="both"/>
        <w:rPr>
          <w:rFonts w:ascii="Times New Roman" w:hAnsi="Times New Roman" w:cs="Times New Roman"/>
          <w:sz w:val="24"/>
          <w:szCs w:val="24"/>
        </w:rPr>
      </w:pPr>
      <w:r w:rsidRPr="00E03873">
        <w:rPr>
          <w:rFonts w:ascii="Times New Roman" w:hAnsi="Times New Roman" w:cs="Times New Roman"/>
          <w:b/>
          <w:sz w:val="24"/>
          <w:szCs w:val="24"/>
        </w:rPr>
        <w:t>Технические</w:t>
      </w:r>
      <w:r w:rsidRPr="00E03873">
        <w:rPr>
          <w:rFonts w:ascii="Times New Roman" w:hAnsi="Times New Roman" w:cs="Times New Roman"/>
          <w:sz w:val="24"/>
          <w:szCs w:val="24"/>
        </w:rPr>
        <w:t xml:space="preserve"> </w:t>
      </w:r>
      <w:r w:rsidRPr="00E03873">
        <w:rPr>
          <w:rFonts w:ascii="Times New Roman" w:hAnsi="Times New Roman" w:cs="Times New Roman"/>
          <w:b/>
          <w:sz w:val="24"/>
          <w:szCs w:val="24"/>
        </w:rPr>
        <w:t>характеристики:</w:t>
      </w:r>
    </w:p>
    <w:tbl>
      <w:tblPr>
        <w:tblStyle w:val="a3"/>
        <w:tblW w:w="0" w:type="auto"/>
        <w:tblLook w:val="04A0" w:firstRow="1" w:lastRow="0" w:firstColumn="1" w:lastColumn="0" w:noHBand="0" w:noVBand="1"/>
      </w:tblPr>
      <w:tblGrid>
        <w:gridCol w:w="3397"/>
        <w:gridCol w:w="1276"/>
        <w:gridCol w:w="992"/>
      </w:tblGrid>
      <w:tr w:rsidR="00DF0499" w:rsidRPr="00E03873" w:rsidTr="00DF0499">
        <w:tc>
          <w:tcPr>
            <w:tcW w:w="3397" w:type="dxa"/>
            <w:vAlign w:val="center"/>
          </w:tcPr>
          <w:p w:rsidR="00DF0499" w:rsidRPr="00E03873" w:rsidRDefault="00DF0499" w:rsidP="00DF0499">
            <w:pPr>
              <w:spacing w:after="120"/>
              <w:jc w:val="center"/>
              <w:outlineLvl w:val="3"/>
              <w:rPr>
                <w:rFonts w:ascii="Times New Roman" w:hAnsi="Times New Roman" w:cs="Times New Roman"/>
                <w:b/>
                <w:bCs/>
                <w:sz w:val="24"/>
                <w:szCs w:val="24"/>
              </w:rPr>
            </w:pPr>
            <w:r w:rsidRPr="00E03873">
              <w:rPr>
                <w:rFonts w:ascii="Times New Roman" w:hAnsi="Times New Roman" w:cs="Times New Roman"/>
                <w:b/>
                <w:bCs/>
                <w:sz w:val="24"/>
                <w:szCs w:val="24"/>
              </w:rPr>
              <w:t>Название параметра</w:t>
            </w:r>
          </w:p>
        </w:tc>
        <w:tc>
          <w:tcPr>
            <w:tcW w:w="1276" w:type="dxa"/>
            <w:vAlign w:val="center"/>
          </w:tcPr>
          <w:p w:rsidR="00DF0499" w:rsidRPr="00E03873" w:rsidRDefault="00DF0499" w:rsidP="00DF0499">
            <w:pPr>
              <w:spacing w:after="120"/>
              <w:jc w:val="center"/>
              <w:outlineLvl w:val="3"/>
              <w:rPr>
                <w:rFonts w:ascii="Times New Roman" w:hAnsi="Times New Roman" w:cs="Times New Roman"/>
                <w:b/>
                <w:bCs/>
                <w:sz w:val="24"/>
                <w:szCs w:val="24"/>
                <w:lang w:val="en-US"/>
              </w:rPr>
            </w:pPr>
            <w:r w:rsidRPr="00E03873">
              <w:rPr>
                <w:rFonts w:ascii="Times New Roman" w:hAnsi="Times New Roman" w:cs="Times New Roman"/>
                <w:b/>
                <w:bCs/>
                <w:sz w:val="24"/>
                <w:szCs w:val="24"/>
                <w:lang w:val="en-US"/>
              </w:rPr>
              <w:t>RL</w:t>
            </w:r>
          </w:p>
        </w:tc>
        <w:tc>
          <w:tcPr>
            <w:tcW w:w="992" w:type="dxa"/>
          </w:tcPr>
          <w:p w:rsidR="00DF0499" w:rsidRPr="00E03873" w:rsidRDefault="00DF0499" w:rsidP="00DF0499">
            <w:pPr>
              <w:rPr>
                <w:rFonts w:ascii="Times New Roman" w:hAnsi="Times New Roman" w:cs="Times New Roman"/>
                <w:sz w:val="24"/>
                <w:szCs w:val="24"/>
              </w:rPr>
            </w:pPr>
            <w:r w:rsidRPr="00E03873">
              <w:rPr>
                <w:rFonts w:ascii="Times New Roman" w:hAnsi="Times New Roman" w:cs="Times New Roman"/>
                <w:sz w:val="24"/>
                <w:szCs w:val="24"/>
              </w:rPr>
              <w:t>Ед. изм.</w:t>
            </w:r>
          </w:p>
        </w:tc>
      </w:tr>
      <w:tr w:rsidR="00DF0499" w:rsidRPr="00E03873" w:rsidTr="00DF0499">
        <w:tc>
          <w:tcPr>
            <w:tcW w:w="3397" w:type="dxa"/>
          </w:tcPr>
          <w:p w:rsidR="00DF0499" w:rsidRPr="00E03873" w:rsidRDefault="00DF0499" w:rsidP="00DF0499">
            <w:pPr>
              <w:spacing w:after="120"/>
              <w:jc w:val="both"/>
              <w:rPr>
                <w:rFonts w:ascii="Times New Roman" w:hAnsi="Times New Roman" w:cs="Times New Roman"/>
                <w:sz w:val="24"/>
                <w:szCs w:val="24"/>
              </w:rPr>
            </w:pPr>
            <w:r w:rsidRPr="00E03873">
              <w:rPr>
                <w:rFonts w:ascii="Times New Roman" w:hAnsi="Times New Roman" w:cs="Times New Roman"/>
                <w:sz w:val="24"/>
                <w:szCs w:val="24"/>
              </w:rPr>
              <w:t>Влажность сухой смеси, не более</w:t>
            </w:r>
          </w:p>
        </w:tc>
        <w:tc>
          <w:tcPr>
            <w:tcW w:w="1276" w:type="dxa"/>
            <w:vAlign w:val="center"/>
          </w:tcPr>
          <w:p w:rsidR="00DF0499" w:rsidRPr="00E03873" w:rsidRDefault="00DF0499" w:rsidP="00DF0499">
            <w:pPr>
              <w:spacing w:after="120"/>
              <w:jc w:val="center"/>
              <w:rPr>
                <w:rFonts w:ascii="Times New Roman" w:hAnsi="Times New Roman" w:cs="Times New Roman"/>
                <w:sz w:val="24"/>
                <w:szCs w:val="24"/>
              </w:rPr>
            </w:pPr>
            <w:r w:rsidRPr="00E03873">
              <w:rPr>
                <w:rFonts w:ascii="Times New Roman" w:hAnsi="Times New Roman" w:cs="Times New Roman"/>
                <w:sz w:val="24"/>
                <w:szCs w:val="24"/>
              </w:rPr>
              <w:t>0,3</w:t>
            </w:r>
          </w:p>
        </w:tc>
        <w:tc>
          <w:tcPr>
            <w:tcW w:w="992" w:type="dxa"/>
          </w:tcPr>
          <w:p w:rsidR="00DF0499" w:rsidRPr="00E03873" w:rsidRDefault="00DF0499" w:rsidP="00DF0499">
            <w:pPr>
              <w:rPr>
                <w:rFonts w:ascii="Times New Roman" w:hAnsi="Times New Roman" w:cs="Times New Roman"/>
                <w:sz w:val="24"/>
                <w:szCs w:val="24"/>
              </w:rPr>
            </w:pPr>
            <w:r w:rsidRPr="00E03873">
              <w:rPr>
                <w:rFonts w:ascii="Times New Roman" w:hAnsi="Times New Roman" w:cs="Times New Roman"/>
                <w:sz w:val="24"/>
                <w:szCs w:val="24"/>
              </w:rPr>
              <w:t>%</w:t>
            </w:r>
          </w:p>
        </w:tc>
      </w:tr>
      <w:tr w:rsidR="00DF0499" w:rsidRPr="00E03873" w:rsidTr="00DF0499">
        <w:tc>
          <w:tcPr>
            <w:tcW w:w="3397" w:type="dxa"/>
          </w:tcPr>
          <w:p w:rsidR="00DF0499" w:rsidRPr="00E03873" w:rsidRDefault="00DF0499" w:rsidP="00DF0499">
            <w:pPr>
              <w:spacing w:after="120"/>
              <w:jc w:val="both"/>
              <w:rPr>
                <w:rFonts w:ascii="Times New Roman" w:hAnsi="Times New Roman" w:cs="Times New Roman"/>
                <w:sz w:val="24"/>
                <w:szCs w:val="24"/>
              </w:rPr>
            </w:pPr>
            <w:r w:rsidRPr="00E03873">
              <w:rPr>
                <w:rFonts w:ascii="Times New Roman" w:hAnsi="Times New Roman" w:cs="Times New Roman"/>
                <w:sz w:val="24"/>
                <w:szCs w:val="24"/>
              </w:rPr>
              <w:t>Максимальная фракция наполнителя</w:t>
            </w:r>
          </w:p>
        </w:tc>
        <w:tc>
          <w:tcPr>
            <w:tcW w:w="1276" w:type="dxa"/>
            <w:vAlign w:val="center"/>
          </w:tcPr>
          <w:p w:rsidR="00DF0499" w:rsidRPr="00E03873" w:rsidRDefault="00DF0499" w:rsidP="00DF0499">
            <w:pPr>
              <w:spacing w:after="120"/>
              <w:jc w:val="center"/>
              <w:rPr>
                <w:rFonts w:ascii="Times New Roman" w:hAnsi="Times New Roman" w:cs="Times New Roman"/>
                <w:sz w:val="24"/>
                <w:szCs w:val="24"/>
              </w:rPr>
            </w:pPr>
            <w:r w:rsidRPr="00E03873">
              <w:rPr>
                <w:rFonts w:ascii="Times New Roman" w:hAnsi="Times New Roman" w:cs="Times New Roman"/>
                <w:sz w:val="24"/>
                <w:szCs w:val="24"/>
              </w:rPr>
              <w:t>0,8</w:t>
            </w:r>
          </w:p>
        </w:tc>
        <w:tc>
          <w:tcPr>
            <w:tcW w:w="992" w:type="dxa"/>
          </w:tcPr>
          <w:p w:rsidR="00DF0499" w:rsidRPr="00E03873" w:rsidRDefault="00DF0499" w:rsidP="00DF0499">
            <w:pPr>
              <w:rPr>
                <w:rFonts w:ascii="Times New Roman" w:hAnsi="Times New Roman" w:cs="Times New Roman"/>
                <w:sz w:val="24"/>
                <w:szCs w:val="24"/>
              </w:rPr>
            </w:pPr>
            <w:r w:rsidRPr="00E03873">
              <w:rPr>
                <w:rFonts w:ascii="Times New Roman" w:hAnsi="Times New Roman" w:cs="Times New Roman"/>
                <w:sz w:val="24"/>
                <w:szCs w:val="24"/>
              </w:rPr>
              <w:t>мм</w:t>
            </w:r>
          </w:p>
        </w:tc>
      </w:tr>
      <w:tr w:rsidR="00DF0499" w:rsidRPr="00E03873" w:rsidTr="00DF0499">
        <w:tc>
          <w:tcPr>
            <w:tcW w:w="3397" w:type="dxa"/>
          </w:tcPr>
          <w:p w:rsidR="00DF0499" w:rsidRPr="00E03873" w:rsidRDefault="00DF0499" w:rsidP="00DF0499">
            <w:pPr>
              <w:tabs>
                <w:tab w:val="left" w:pos="1845"/>
              </w:tabs>
              <w:spacing w:after="120"/>
              <w:jc w:val="both"/>
              <w:rPr>
                <w:rFonts w:ascii="Times New Roman" w:hAnsi="Times New Roman" w:cs="Times New Roman"/>
                <w:sz w:val="24"/>
                <w:szCs w:val="24"/>
              </w:rPr>
            </w:pPr>
            <w:r w:rsidRPr="00E03873">
              <w:rPr>
                <w:rFonts w:ascii="Times New Roman" w:hAnsi="Times New Roman" w:cs="Times New Roman"/>
                <w:sz w:val="24"/>
                <w:szCs w:val="24"/>
              </w:rPr>
              <w:t xml:space="preserve">Расход воды </w:t>
            </w:r>
            <w:proofErr w:type="spellStart"/>
            <w:r w:rsidRPr="00E03873">
              <w:rPr>
                <w:rFonts w:ascii="Times New Roman" w:hAnsi="Times New Roman" w:cs="Times New Roman"/>
                <w:sz w:val="24"/>
                <w:szCs w:val="24"/>
              </w:rPr>
              <w:t>затворения</w:t>
            </w:r>
            <w:proofErr w:type="spellEnd"/>
            <w:r w:rsidRPr="00E03873">
              <w:rPr>
                <w:rFonts w:ascii="Times New Roman" w:hAnsi="Times New Roman" w:cs="Times New Roman"/>
                <w:sz w:val="24"/>
                <w:szCs w:val="24"/>
              </w:rPr>
              <w:t xml:space="preserve"> </w:t>
            </w:r>
          </w:p>
        </w:tc>
        <w:tc>
          <w:tcPr>
            <w:tcW w:w="1276" w:type="dxa"/>
            <w:vAlign w:val="center"/>
          </w:tcPr>
          <w:p w:rsidR="00DF0499" w:rsidRPr="00E03873" w:rsidRDefault="00DF0499" w:rsidP="00DF0499">
            <w:pPr>
              <w:spacing w:after="120"/>
              <w:jc w:val="center"/>
              <w:rPr>
                <w:rFonts w:ascii="Times New Roman" w:hAnsi="Times New Roman" w:cs="Times New Roman"/>
                <w:sz w:val="24"/>
                <w:szCs w:val="24"/>
              </w:rPr>
            </w:pPr>
            <w:r w:rsidRPr="00E03873">
              <w:rPr>
                <w:rFonts w:ascii="Times New Roman" w:hAnsi="Times New Roman" w:cs="Times New Roman"/>
                <w:sz w:val="24"/>
                <w:szCs w:val="24"/>
              </w:rPr>
              <w:t>0,16 - 0,18</w:t>
            </w:r>
          </w:p>
        </w:tc>
        <w:tc>
          <w:tcPr>
            <w:tcW w:w="992" w:type="dxa"/>
          </w:tcPr>
          <w:p w:rsidR="00DF0499" w:rsidRPr="00E03873" w:rsidRDefault="00DF0499" w:rsidP="00DF0499">
            <w:pPr>
              <w:rPr>
                <w:rFonts w:ascii="Times New Roman" w:hAnsi="Times New Roman" w:cs="Times New Roman"/>
                <w:sz w:val="24"/>
                <w:szCs w:val="24"/>
              </w:rPr>
            </w:pPr>
            <w:r w:rsidRPr="00E03873">
              <w:rPr>
                <w:rFonts w:ascii="Times New Roman" w:hAnsi="Times New Roman" w:cs="Times New Roman"/>
                <w:sz w:val="24"/>
                <w:szCs w:val="24"/>
              </w:rPr>
              <w:t>л/кг</w:t>
            </w:r>
          </w:p>
        </w:tc>
      </w:tr>
      <w:tr w:rsidR="00DF0499" w:rsidRPr="00E03873" w:rsidTr="00DF0499">
        <w:tc>
          <w:tcPr>
            <w:tcW w:w="3397" w:type="dxa"/>
          </w:tcPr>
          <w:p w:rsidR="00DF0499" w:rsidRPr="00E03873" w:rsidRDefault="00DF0499" w:rsidP="00DF0499">
            <w:pPr>
              <w:spacing w:after="120"/>
              <w:rPr>
                <w:rFonts w:ascii="Times New Roman" w:hAnsi="Times New Roman" w:cs="Times New Roman"/>
                <w:sz w:val="24"/>
                <w:szCs w:val="24"/>
              </w:rPr>
            </w:pPr>
            <w:r w:rsidRPr="00E03873">
              <w:rPr>
                <w:rFonts w:ascii="Times New Roman" w:hAnsi="Times New Roman" w:cs="Times New Roman"/>
                <w:sz w:val="24"/>
                <w:szCs w:val="24"/>
              </w:rPr>
              <w:t>Марка по подвижности</w:t>
            </w:r>
          </w:p>
        </w:tc>
        <w:tc>
          <w:tcPr>
            <w:tcW w:w="1276" w:type="dxa"/>
            <w:tcMar>
              <w:left w:w="0" w:type="dxa"/>
              <w:right w:w="0" w:type="dxa"/>
            </w:tcMar>
            <w:vAlign w:val="center"/>
          </w:tcPr>
          <w:p w:rsidR="00DF0499" w:rsidRPr="00E03873" w:rsidRDefault="00DF0499" w:rsidP="00DF0499">
            <w:pPr>
              <w:spacing w:after="120"/>
              <w:jc w:val="center"/>
              <w:rPr>
                <w:rFonts w:ascii="Times New Roman" w:hAnsi="Times New Roman" w:cs="Times New Roman"/>
                <w:sz w:val="24"/>
                <w:szCs w:val="24"/>
              </w:rPr>
            </w:pPr>
            <w:r w:rsidRPr="00E03873">
              <w:rPr>
                <w:rFonts w:ascii="Times New Roman" w:hAnsi="Times New Roman" w:cs="Times New Roman"/>
                <w:sz w:val="24"/>
                <w:szCs w:val="24"/>
              </w:rPr>
              <w:t>Пк2 (5-6)</w:t>
            </w:r>
          </w:p>
        </w:tc>
        <w:tc>
          <w:tcPr>
            <w:tcW w:w="992" w:type="dxa"/>
          </w:tcPr>
          <w:p w:rsidR="00DF0499" w:rsidRPr="00E03873" w:rsidRDefault="00DF0499" w:rsidP="00DF0499">
            <w:pPr>
              <w:rPr>
                <w:rFonts w:ascii="Times New Roman" w:hAnsi="Times New Roman" w:cs="Times New Roman"/>
                <w:sz w:val="24"/>
                <w:szCs w:val="24"/>
              </w:rPr>
            </w:pPr>
            <w:r w:rsidRPr="00E03873">
              <w:rPr>
                <w:rFonts w:ascii="Times New Roman" w:hAnsi="Times New Roman" w:cs="Times New Roman"/>
                <w:sz w:val="24"/>
                <w:szCs w:val="24"/>
              </w:rPr>
              <w:t>-</w:t>
            </w:r>
          </w:p>
        </w:tc>
      </w:tr>
      <w:tr w:rsidR="00DF0499" w:rsidRPr="00E03873" w:rsidTr="00DF0499">
        <w:tc>
          <w:tcPr>
            <w:tcW w:w="3397" w:type="dxa"/>
          </w:tcPr>
          <w:p w:rsidR="00DF0499" w:rsidRPr="00E03873" w:rsidRDefault="00DF0499" w:rsidP="00DF0499">
            <w:pPr>
              <w:spacing w:after="120"/>
              <w:jc w:val="both"/>
              <w:rPr>
                <w:rFonts w:ascii="Times New Roman" w:hAnsi="Times New Roman" w:cs="Times New Roman"/>
                <w:sz w:val="24"/>
                <w:szCs w:val="24"/>
              </w:rPr>
            </w:pPr>
            <w:r w:rsidRPr="00E03873">
              <w:rPr>
                <w:rFonts w:ascii="Times New Roman" w:hAnsi="Times New Roman" w:cs="Times New Roman"/>
                <w:sz w:val="24"/>
                <w:szCs w:val="24"/>
              </w:rPr>
              <w:t>Время жизни раствора, не менее</w:t>
            </w:r>
          </w:p>
        </w:tc>
        <w:tc>
          <w:tcPr>
            <w:tcW w:w="1276" w:type="dxa"/>
            <w:vAlign w:val="center"/>
          </w:tcPr>
          <w:p w:rsidR="00DF0499" w:rsidRPr="00E03873" w:rsidRDefault="00DF0499" w:rsidP="00DF0499">
            <w:pPr>
              <w:spacing w:after="120"/>
              <w:jc w:val="center"/>
              <w:rPr>
                <w:rFonts w:ascii="Times New Roman" w:hAnsi="Times New Roman" w:cs="Times New Roman"/>
                <w:sz w:val="24"/>
                <w:szCs w:val="24"/>
              </w:rPr>
            </w:pPr>
            <w:r w:rsidRPr="00E03873">
              <w:rPr>
                <w:rFonts w:ascii="Times New Roman" w:hAnsi="Times New Roman" w:cs="Times New Roman"/>
                <w:sz w:val="24"/>
                <w:szCs w:val="24"/>
              </w:rPr>
              <w:t>2</w:t>
            </w:r>
          </w:p>
        </w:tc>
        <w:tc>
          <w:tcPr>
            <w:tcW w:w="992" w:type="dxa"/>
          </w:tcPr>
          <w:p w:rsidR="00DF0499" w:rsidRPr="00E03873" w:rsidRDefault="00DF0499" w:rsidP="00DF0499">
            <w:pPr>
              <w:rPr>
                <w:rFonts w:ascii="Times New Roman" w:hAnsi="Times New Roman" w:cs="Times New Roman"/>
                <w:sz w:val="24"/>
                <w:szCs w:val="24"/>
              </w:rPr>
            </w:pPr>
            <w:r w:rsidRPr="00E03873">
              <w:rPr>
                <w:rFonts w:ascii="Times New Roman" w:hAnsi="Times New Roman" w:cs="Times New Roman"/>
                <w:sz w:val="24"/>
                <w:szCs w:val="24"/>
              </w:rPr>
              <w:t>ч</w:t>
            </w:r>
          </w:p>
        </w:tc>
      </w:tr>
      <w:tr w:rsidR="00DF0499" w:rsidRPr="00E03873" w:rsidTr="00DF0499">
        <w:tc>
          <w:tcPr>
            <w:tcW w:w="3397" w:type="dxa"/>
          </w:tcPr>
          <w:p w:rsidR="00DF0499" w:rsidRPr="00E03873" w:rsidRDefault="00DF0499" w:rsidP="00DF0499">
            <w:pPr>
              <w:spacing w:after="120"/>
              <w:jc w:val="both"/>
              <w:rPr>
                <w:rFonts w:ascii="Times New Roman" w:hAnsi="Times New Roman" w:cs="Times New Roman"/>
                <w:sz w:val="24"/>
                <w:szCs w:val="24"/>
              </w:rPr>
            </w:pPr>
            <w:r w:rsidRPr="00E03873">
              <w:rPr>
                <w:rFonts w:ascii="Times New Roman" w:hAnsi="Times New Roman" w:cs="Times New Roman"/>
                <w:sz w:val="24"/>
                <w:szCs w:val="24"/>
              </w:rPr>
              <w:t>Прочность на сжатие в 28 суток, не менее</w:t>
            </w:r>
          </w:p>
        </w:tc>
        <w:tc>
          <w:tcPr>
            <w:tcW w:w="1276" w:type="dxa"/>
            <w:vAlign w:val="center"/>
          </w:tcPr>
          <w:p w:rsidR="00DF0499" w:rsidRPr="00E03873" w:rsidRDefault="00DF0499" w:rsidP="00DF0499">
            <w:pPr>
              <w:spacing w:after="120"/>
              <w:jc w:val="center"/>
              <w:rPr>
                <w:rFonts w:ascii="Times New Roman" w:hAnsi="Times New Roman" w:cs="Times New Roman"/>
                <w:sz w:val="24"/>
                <w:szCs w:val="24"/>
              </w:rPr>
            </w:pPr>
            <w:r w:rsidRPr="00E03873">
              <w:rPr>
                <w:rFonts w:ascii="Times New Roman" w:hAnsi="Times New Roman" w:cs="Times New Roman"/>
                <w:sz w:val="24"/>
                <w:szCs w:val="24"/>
              </w:rPr>
              <w:t>20</w:t>
            </w:r>
          </w:p>
        </w:tc>
        <w:tc>
          <w:tcPr>
            <w:tcW w:w="992" w:type="dxa"/>
          </w:tcPr>
          <w:p w:rsidR="00DF0499" w:rsidRPr="00E03873" w:rsidRDefault="00DF0499" w:rsidP="00DF0499">
            <w:pPr>
              <w:rPr>
                <w:rFonts w:ascii="Times New Roman" w:hAnsi="Times New Roman" w:cs="Times New Roman"/>
                <w:sz w:val="24"/>
                <w:szCs w:val="24"/>
              </w:rPr>
            </w:pPr>
            <w:r w:rsidRPr="00E03873">
              <w:rPr>
                <w:rFonts w:ascii="Times New Roman" w:hAnsi="Times New Roman" w:cs="Times New Roman"/>
                <w:sz w:val="24"/>
                <w:szCs w:val="24"/>
              </w:rPr>
              <w:t>МПа</w:t>
            </w:r>
          </w:p>
        </w:tc>
      </w:tr>
      <w:tr w:rsidR="00DF0499" w:rsidRPr="00E03873" w:rsidTr="00DF0499">
        <w:tc>
          <w:tcPr>
            <w:tcW w:w="3397" w:type="dxa"/>
          </w:tcPr>
          <w:p w:rsidR="00DF0499" w:rsidRPr="00E03873" w:rsidRDefault="00DF0499" w:rsidP="00DF0499">
            <w:pPr>
              <w:spacing w:after="120"/>
              <w:jc w:val="both"/>
              <w:rPr>
                <w:rFonts w:ascii="Times New Roman" w:hAnsi="Times New Roman" w:cs="Times New Roman"/>
                <w:sz w:val="24"/>
                <w:szCs w:val="24"/>
              </w:rPr>
            </w:pPr>
            <w:r w:rsidRPr="00E03873">
              <w:rPr>
                <w:rFonts w:ascii="Times New Roman" w:hAnsi="Times New Roman" w:cs="Times New Roman"/>
                <w:sz w:val="24"/>
                <w:szCs w:val="24"/>
              </w:rPr>
              <w:t>Адгезия через 28 суток, не менее</w:t>
            </w:r>
          </w:p>
        </w:tc>
        <w:tc>
          <w:tcPr>
            <w:tcW w:w="1276" w:type="dxa"/>
            <w:vAlign w:val="center"/>
          </w:tcPr>
          <w:p w:rsidR="00DF0499" w:rsidRPr="00E03873" w:rsidRDefault="00DF0499" w:rsidP="00DF0499">
            <w:pPr>
              <w:spacing w:after="120"/>
              <w:jc w:val="center"/>
              <w:rPr>
                <w:rFonts w:ascii="Times New Roman" w:hAnsi="Times New Roman" w:cs="Times New Roman"/>
                <w:sz w:val="24"/>
                <w:szCs w:val="24"/>
              </w:rPr>
            </w:pPr>
            <w:r w:rsidRPr="00E03873">
              <w:rPr>
                <w:rFonts w:ascii="Times New Roman" w:hAnsi="Times New Roman" w:cs="Times New Roman"/>
                <w:sz w:val="24"/>
                <w:szCs w:val="24"/>
              </w:rPr>
              <w:t>0,5</w:t>
            </w:r>
          </w:p>
        </w:tc>
        <w:tc>
          <w:tcPr>
            <w:tcW w:w="992" w:type="dxa"/>
          </w:tcPr>
          <w:p w:rsidR="00DF0499" w:rsidRPr="00E03873" w:rsidRDefault="00DF0499" w:rsidP="00DF0499">
            <w:pPr>
              <w:rPr>
                <w:rFonts w:ascii="Times New Roman" w:hAnsi="Times New Roman" w:cs="Times New Roman"/>
                <w:sz w:val="24"/>
                <w:szCs w:val="24"/>
              </w:rPr>
            </w:pPr>
            <w:r w:rsidRPr="00E03873">
              <w:rPr>
                <w:rFonts w:ascii="Times New Roman" w:hAnsi="Times New Roman" w:cs="Times New Roman"/>
                <w:sz w:val="24"/>
                <w:szCs w:val="24"/>
              </w:rPr>
              <w:t>МПа</w:t>
            </w:r>
          </w:p>
        </w:tc>
      </w:tr>
      <w:tr w:rsidR="00DF0499" w:rsidRPr="00E03873" w:rsidTr="00DF0499">
        <w:tc>
          <w:tcPr>
            <w:tcW w:w="3397" w:type="dxa"/>
          </w:tcPr>
          <w:p w:rsidR="00DF0499" w:rsidRPr="00E03873" w:rsidRDefault="00DF0499" w:rsidP="00DF0499">
            <w:pPr>
              <w:spacing w:after="120"/>
              <w:jc w:val="both"/>
              <w:rPr>
                <w:rFonts w:ascii="Times New Roman" w:hAnsi="Times New Roman" w:cs="Times New Roman"/>
                <w:sz w:val="24"/>
                <w:szCs w:val="24"/>
              </w:rPr>
            </w:pPr>
            <w:r w:rsidRPr="00E03873">
              <w:rPr>
                <w:rFonts w:ascii="Times New Roman" w:hAnsi="Times New Roman" w:cs="Times New Roman"/>
                <w:sz w:val="24"/>
                <w:szCs w:val="24"/>
              </w:rPr>
              <w:t>Морозостойкость, не менее</w:t>
            </w:r>
          </w:p>
        </w:tc>
        <w:tc>
          <w:tcPr>
            <w:tcW w:w="1276" w:type="dxa"/>
            <w:vAlign w:val="center"/>
          </w:tcPr>
          <w:p w:rsidR="00DF0499" w:rsidRPr="00E03873" w:rsidRDefault="00DF0499" w:rsidP="00DF0499">
            <w:pPr>
              <w:spacing w:after="120"/>
              <w:jc w:val="center"/>
              <w:rPr>
                <w:rFonts w:ascii="Times New Roman" w:hAnsi="Times New Roman" w:cs="Times New Roman"/>
                <w:sz w:val="24"/>
                <w:szCs w:val="24"/>
              </w:rPr>
            </w:pPr>
            <w:r w:rsidRPr="00E03873">
              <w:rPr>
                <w:rFonts w:ascii="Times New Roman" w:hAnsi="Times New Roman" w:cs="Times New Roman"/>
                <w:sz w:val="24"/>
                <w:szCs w:val="24"/>
              </w:rPr>
              <w:t>F50</w:t>
            </w:r>
          </w:p>
        </w:tc>
        <w:tc>
          <w:tcPr>
            <w:tcW w:w="992" w:type="dxa"/>
          </w:tcPr>
          <w:p w:rsidR="00DF0499" w:rsidRPr="00E03873" w:rsidRDefault="00DF0499" w:rsidP="00DF0499">
            <w:pPr>
              <w:rPr>
                <w:rFonts w:ascii="Times New Roman" w:hAnsi="Times New Roman" w:cs="Times New Roman"/>
                <w:sz w:val="24"/>
                <w:szCs w:val="24"/>
              </w:rPr>
            </w:pPr>
            <w:r w:rsidRPr="00E03873">
              <w:rPr>
                <w:rFonts w:ascii="Times New Roman" w:hAnsi="Times New Roman" w:cs="Times New Roman"/>
                <w:sz w:val="24"/>
                <w:szCs w:val="24"/>
              </w:rPr>
              <w:t>цикл</w:t>
            </w:r>
          </w:p>
        </w:tc>
      </w:tr>
      <w:tr w:rsidR="00DF0499" w:rsidRPr="00E03873" w:rsidTr="00DF0499">
        <w:tc>
          <w:tcPr>
            <w:tcW w:w="3397" w:type="dxa"/>
          </w:tcPr>
          <w:p w:rsidR="00DF0499" w:rsidRPr="00E03873" w:rsidRDefault="00DF0499" w:rsidP="00DF0499">
            <w:pPr>
              <w:spacing w:after="120"/>
              <w:jc w:val="both"/>
              <w:rPr>
                <w:rFonts w:ascii="Times New Roman" w:hAnsi="Times New Roman" w:cs="Times New Roman"/>
                <w:sz w:val="24"/>
                <w:szCs w:val="24"/>
              </w:rPr>
            </w:pPr>
            <w:r w:rsidRPr="00E03873">
              <w:rPr>
                <w:rFonts w:ascii="Times New Roman" w:hAnsi="Times New Roman" w:cs="Times New Roman"/>
                <w:sz w:val="24"/>
                <w:szCs w:val="24"/>
              </w:rPr>
              <w:t>Температура применения, «лето»</w:t>
            </w:r>
          </w:p>
        </w:tc>
        <w:tc>
          <w:tcPr>
            <w:tcW w:w="1276" w:type="dxa"/>
            <w:vAlign w:val="center"/>
          </w:tcPr>
          <w:p w:rsidR="00DF0499" w:rsidRPr="00E03873" w:rsidRDefault="00DF0499" w:rsidP="00DF0499">
            <w:pPr>
              <w:spacing w:after="120"/>
              <w:jc w:val="center"/>
              <w:rPr>
                <w:rFonts w:ascii="Times New Roman" w:hAnsi="Times New Roman" w:cs="Times New Roman"/>
                <w:sz w:val="24"/>
                <w:szCs w:val="24"/>
              </w:rPr>
            </w:pPr>
            <w:r w:rsidRPr="00E03873">
              <w:rPr>
                <w:rFonts w:ascii="Times New Roman" w:eastAsia="Times New Roman" w:hAnsi="Times New Roman" w:cs="Times New Roman"/>
                <w:sz w:val="24"/>
                <w:szCs w:val="24"/>
                <w:lang w:eastAsia="ru-RU"/>
              </w:rPr>
              <w:t>+5…+30</w:t>
            </w:r>
          </w:p>
        </w:tc>
        <w:tc>
          <w:tcPr>
            <w:tcW w:w="992" w:type="dxa"/>
          </w:tcPr>
          <w:p w:rsidR="00DF0499" w:rsidRPr="00E03873" w:rsidRDefault="00DF0499" w:rsidP="00DF0499">
            <w:pPr>
              <w:rPr>
                <w:rFonts w:ascii="Times New Roman" w:hAnsi="Times New Roman" w:cs="Times New Roman"/>
                <w:sz w:val="24"/>
                <w:szCs w:val="24"/>
              </w:rPr>
            </w:pPr>
            <w:r w:rsidRPr="00E03873">
              <w:rPr>
                <w:rFonts w:ascii="Times New Roman" w:hAnsi="Times New Roman" w:cs="Times New Roman"/>
                <w:sz w:val="24"/>
                <w:szCs w:val="24"/>
              </w:rPr>
              <w:t>°С</w:t>
            </w:r>
          </w:p>
        </w:tc>
      </w:tr>
      <w:tr w:rsidR="00DF0499" w:rsidRPr="00E03873" w:rsidTr="00DF0499">
        <w:tc>
          <w:tcPr>
            <w:tcW w:w="3397" w:type="dxa"/>
          </w:tcPr>
          <w:p w:rsidR="00DF0499" w:rsidRPr="00E03873" w:rsidRDefault="00DF0499" w:rsidP="00DF0499">
            <w:pPr>
              <w:spacing w:after="120"/>
              <w:jc w:val="both"/>
              <w:rPr>
                <w:rFonts w:ascii="Times New Roman" w:hAnsi="Times New Roman" w:cs="Times New Roman"/>
                <w:sz w:val="24"/>
                <w:szCs w:val="24"/>
              </w:rPr>
            </w:pPr>
            <w:r w:rsidRPr="00E03873">
              <w:rPr>
                <w:rFonts w:ascii="Times New Roman" w:hAnsi="Times New Roman" w:cs="Times New Roman"/>
                <w:sz w:val="24"/>
                <w:szCs w:val="24"/>
              </w:rPr>
              <w:t>Температура применения, «зима»</w:t>
            </w:r>
          </w:p>
        </w:tc>
        <w:tc>
          <w:tcPr>
            <w:tcW w:w="1276" w:type="dxa"/>
            <w:vAlign w:val="center"/>
          </w:tcPr>
          <w:p w:rsidR="00DF0499" w:rsidRPr="00E03873" w:rsidRDefault="00DF0499" w:rsidP="00DF0499">
            <w:pPr>
              <w:spacing w:after="120"/>
              <w:jc w:val="center"/>
              <w:rPr>
                <w:rFonts w:ascii="Times New Roman" w:hAnsi="Times New Roman" w:cs="Times New Roman"/>
                <w:sz w:val="24"/>
                <w:szCs w:val="24"/>
              </w:rPr>
            </w:pPr>
            <w:r w:rsidRPr="00E03873">
              <w:rPr>
                <w:rFonts w:ascii="Times New Roman" w:eastAsia="Times New Roman" w:hAnsi="Times New Roman" w:cs="Times New Roman"/>
                <w:sz w:val="24"/>
                <w:szCs w:val="24"/>
                <w:lang w:eastAsia="ru-RU"/>
              </w:rPr>
              <w:t>-5…+10</w:t>
            </w:r>
          </w:p>
        </w:tc>
        <w:tc>
          <w:tcPr>
            <w:tcW w:w="992" w:type="dxa"/>
          </w:tcPr>
          <w:p w:rsidR="00DF0499" w:rsidRPr="00E03873" w:rsidRDefault="00DF0499" w:rsidP="00DF0499">
            <w:pPr>
              <w:rPr>
                <w:rFonts w:ascii="Times New Roman" w:hAnsi="Times New Roman" w:cs="Times New Roman"/>
                <w:sz w:val="24"/>
                <w:szCs w:val="24"/>
              </w:rPr>
            </w:pPr>
            <w:r w:rsidRPr="00E03873">
              <w:rPr>
                <w:rFonts w:ascii="Times New Roman" w:hAnsi="Times New Roman" w:cs="Times New Roman"/>
                <w:sz w:val="24"/>
                <w:szCs w:val="24"/>
              </w:rPr>
              <w:t>°С</w:t>
            </w:r>
          </w:p>
        </w:tc>
      </w:tr>
      <w:tr w:rsidR="00DF0499" w:rsidRPr="00E03873" w:rsidTr="00DF0499">
        <w:tc>
          <w:tcPr>
            <w:tcW w:w="3397" w:type="dxa"/>
          </w:tcPr>
          <w:p w:rsidR="00DF0499" w:rsidRPr="00E03873" w:rsidRDefault="00DF0499" w:rsidP="00DF0499">
            <w:pPr>
              <w:spacing w:after="120"/>
              <w:jc w:val="both"/>
              <w:rPr>
                <w:rFonts w:ascii="Times New Roman" w:hAnsi="Times New Roman" w:cs="Times New Roman"/>
                <w:sz w:val="24"/>
                <w:szCs w:val="24"/>
              </w:rPr>
            </w:pPr>
            <w:r w:rsidRPr="00E03873">
              <w:rPr>
                <w:rFonts w:ascii="Times New Roman" w:hAnsi="Times New Roman" w:cs="Times New Roman"/>
                <w:sz w:val="24"/>
                <w:szCs w:val="24"/>
              </w:rPr>
              <w:t>Ширина шва</w:t>
            </w:r>
          </w:p>
        </w:tc>
        <w:tc>
          <w:tcPr>
            <w:tcW w:w="1276" w:type="dxa"/>
            <w:vAlign w:val="center"/>
          </w:tcPr>
          <w:p w:rsidR="00DF0499" w:rsidRPr="00E03873" w:rsidRDefault="00DF0499" w:rsidP="00DF0499">
            <w:pPr>
              <w:spacing w:after="120"/>
              <w:jc w:val="center"/>
              <w:rPr>
                <w:rFonts w:ascii="Times New Roman" w:hAnsi="Times New Roman" w:cs="Times New Roman"/>
                <w:sz w:val="24"/>
                <w:szCs w:val="24"/>
              </w:rPr>
            </w:pPr>
            <w:r w:rsidRPr="00E03873">
              <w:rPr>
                <w:rFonts w:ascii="Times New Roman" w:hAnsi="Times New Roman" w:cs="Times New Roman"/>
                <w:sz w:val="24"/>
                <w:szCs w:val="24"/>
              </w:rPr>
              <w:t>5 – 30</w:t>
            </w:r>
          </w:p>
        </w:tc>
        <w:tc>
          <w:tcPr>
            <w:tcW w:w="992" w:type="dxa"/>
          </w:tcPr>
          <w:p w:rsidR="00DF0499" w:rsidRPr="00E03873" w:rsidRDefault="00DF0499" w:rsidP="00DF0499">
            <w:pPr>
              <w:rPr>
                <w:rFonts w:ascii="Times New Roman" w:hAnsi="Times New Roman" w:cs="Times New Roman"/>
                <w:sz w:val="24"/>
                <w:szCs w:val="24"/>
              </w:rPr>
            </w:pPr>
            <w:r w:rsidRPr="00E03873">
              <w:rPr>
                <w:rFonts w:ascii="Times New Roman" w:hAnsi="Times New Roman" w:cs="Times New Roman"/>
                <w:sz w:val="24"/>
                <w:szCs w:val="24"/>
              </w:rPr>
              <w:t>мм</w:t>
            </w:r>
          </w:p>
        </w:tc>
      </w:tr>
      <w:tr w:rsidR="00DF0499" w:rsidRPr="00E03873" w:rsidTr="00DF0499">
        <w:tc>
          <w:tcPr>
            <w:tcW w:w="3397" w:type="dxa"/>
          </w:tcPr>
          <w:p w:rsidR="00DF0499" w:rsidRPr="00E03873" w:rsidRDefault="00DF0499" w:rsidP="00DF0499">
            <w:pPr>
              <w:spacing w:after="120"/>
              <w:jc w:val="both"/>
              <w:rPr>
                <w:rFonts w:ascii="Times New Roman" w:hAnsi="Times New Roman" w:cs="Times New Roman"/>
                <w:sz w:val="24"/>
                <w:szCs w:val="24"/>
              </w:rPr>
            </w:pPr>
            <w:r w:rsidRPr="00E03873">
              <w:rPr>
                <w:rFonts w:ascii="Times New Roman" w:hAnsi="Times New Roman" w:cs="Times New Roman"/>
                <w:sz w:val="24"/>
                <w:szCs w:val="24"/>
              </w:rPr>
              <w:t>Количество цветов</w:t>
            </w:r>
          </w:p>
        </w:tc>
        <w:tc>
          <w:tcPr>
            <w:tcW w:w="1276" w:type="dxa"/>
            <w:vAlign w:val="center"/>
          </w:tcPr>
          <w:p w:rsidR="00DF0499" w:rsidRPr="00E03873" w:rsidRDefault="00DF0499" w:rsidP="00DF0499">
            <w:pPr>
              <w:spacing w:after="120"/>
              <w:jc w:val="center"/>
              <w:rPr>
                <w:rFonts w:ascii="Times New Roman" w:hAnsi="Times New Roman" w:cs="Times New Roman"/>
                <w:sz w:val="24"/>
                <w:szCs w:val="24"/>
              </w:rPr>
            </w:pPr>
            <w:r w:rsidRPr="00E03873">
              <w:rPr>
                <w:rFonts w:ascii="Times New Roman" w:hAnsi="Times New Roman" w:cs="Times New Roman"/>
                <w:sz w:val="24"/>
                <w:szCs w:val="24"/>
              </w:rPr>
              <w:t>12</w:t>
            </w:r>
          </w:p>
        </w:tc>
        <w:tc>
          <w:tcPr>
            <w:tcW w:w="992" w:type="dxa"/>
          </w:tcPr>
          <w:p w:rsidR="00DF0499" w:rsidRPr="00E03873" w:rsidRDefault="00DF0499" w:rsidP="00DF0499">
            <w:pPr>
              <w:rPr>
                <w:rFonts w:ascii="Times New Roman" w:hAnsi="Times New Roman" w:cs="Times New Roman"/>
                <w:sz w:val="24"/>
                <w:szCs w:val="24"/>
              </w:rPr>
            </w:pPr>
            <w:proofErr w:type="spellStart"/>
            <w:r w:rsidRPr="00E03873">
              <w:rPr>
                <w:rFonts w:ascii="Times New Roman" w:hAnsi="Times New Roman" w:cs="Times New Roman"/>
                <w:sz w:val="24"/>
                <w:szCs w:val="24"/>
              </w:rPr>
              <w:t>шт</w:t>
            </w:r>
            <w:proofErr w:type="spellEnd"/>
          </w:p>
        </w:tc>
      </w:tr>
    </w:tbl>
    <w:p w:rsidR="00DB6860" w:rsidRPr="00E03873" w:rsidRDefault="00DB6860" w:rsidP="00E8473C">
      <w:pPr>
        <w:spacing w:after="120"/>
        <w:jc w:val="both"/>
        <w:rPr>
          <w:rFonts w:ascii="Times New Roman" w:hAnsi="Times New Roman" w:cs="Times New Roman"/>
          <w:sz w:val="24"/>
          <w:szCs w:val="24"/>
        </w:rPr>
      </w:pPr>
    </w:p>
    <w:p w:rsidR="00DF0499" w:rsidRPr="00E03873" w:rsidRDefault="00DF0499" w:rsidP="00DF0499">
      <w:pPr>
        <w:spacing w:after="120"/>
        <w:jc w:val="both"/>
        <w:rPr>
          <w:rFonts w:ascii="Times New Roman" w:hAnsi="Times New Roman" w:cs="Times New Roman"/>
          <w:sz w:val="24"/>
          <w:szCs w:val="24"/>
        </w:rPr>
      </w:pPr>
      <w:r w:rsidRPr="00E03873">
        <w:rPr>
          <w:rFonts w:ascii="Times New Roman" w:hAnsi="Times New Roman" w:cs="Times New Roman"/>
          <w:sz w:val="24"/>
          <w:szCs w:val="24"/>
        </w:rPr>
        <w:t>Влажность сухой смеси, не более- 0,3%</w:t>
      </w:r>
    </w:p>
    <w:p w:rsidR="00DF0499" w:rsidRPr="00E03873" w:rsidRDefault="00DF0499" w:rsidP="00DF0499">
      <w:pPr>
        <w:spacing w:after="120"/>
        <w:jc w:val="both"/>
        <w:rPr>
          <w:rFonts w:ascii="Times New Roman" w:hAnsi="Times New Roman" w:cs="Times New Roman"/>
          <w:sz w:val="24"/>
          <w:szCs w:val="24"/>
        </w:rPr>
      </w:pPr>
      <w:r w:rsidRPr="00E03873">
        <w:rPr>
          <w:rFonts w:ascii="Times New Roman" w:hAnsi="Times New Roman" w:cs="Times New Roman"/>
          <w:sz w:val="24"/>
          <w:szCs w:val="24"/>
        </w:rPr>
        <w:t>Максимальная фракция наполнителя- 0,8 мм</w:t>
      </w:r>
    </w:p>
    <w:p w:rsidR="00DF0499" w:rsidRPr="00E03873" w:rsidRDefault="00DF0499" w:rsidP="00DF0499">
      <w:pPr>
        <w:spacing w:after="120"/>
        <w:jc w:val="both"/>
        <w:rPr>
          <w:rFonts w:ascii="Times New Roman" w:hAnsi="Times New Roman" w:cs="Times New Roman"/>
          <w:sz w:val="24"/>
          <w:szCs w:val="24"/>
        </w:rPr>
      </w:pPr>
      <w:r w:rsidRPr="00E03873">
        <w:rPr>
          <w:rFonts w:ascii="Times New Roman" w:hAnsi="Times New Roman" w:cs="Times New Roman"/>
          <w:sz w:val="24"/>
          <w:szCs w:val="24"/>
        </w:rPr>
        <w:t xml:space="preserve">Расход воды </w:t>
      </w:r>
      <w:proofErr w:type="spellStart"/>
      <w:r w:rsidRPr="00E03873">
        <w:rPr>
          <w:rFonts w:ascii="Times New Roman" w:hAnsi="Times New Roman" w:cs="Times New Roman"/>
          <w:sz w:val="24"/>
          <w:szCs w:val="24"/>
        </w:rPr>
        <w:t>затворения</w:t>
      </w:r>
      <w:proofErr w:type="spellEnd"/>
      <w:r w:rsidRPr="00E03873">
        <w:rPr>
          <w:rFonts w:ascii="Times New Roman" w:hAnsi="Times New Roman" w:cs="Times New Roman"/>
          <w:sz w:val="24"/>
          <w:szCs w:val="24"/>
        </w:rPr>
        <w:t>- 0,16 - 0,18 л/кг</w:t>
      </w:r>
    </w:p>
    <w:p w:rsidR="00DF0499" w:rsidRPr="00E03873" w:rsidRDefault="00DF0499" w:rsidP="00DF0499">
      <w:pPr>
        <w:spacing w:after="120"/>
        <w:jc w:val="both"/>
        <w:rPr>
          <w:rFonts w:ascii="Times New Roman" w:hAnsi="Times New Roman" w:cs="Times New Roman"/>
          <w:sz w:val="24"/>
          <w:szCs w:val="24"/>
        </w:rPr>
      </w:pPr>
      <w:r w:rsidRPr="00E03873">
        <w:rPr>
          <w:rFonts w:ascii="Times New Roman" w:hAnsi="Times New Roman" w:cs="Times New Roman"/>
          <w:sz w:val="24"/>
          <w:szCs w:val="24"/>
        </w:rPr>
        <w:t>Марка по подвижности- Пк2 (5-6)</w:t>
      </w:r>
      <w:r w:rsidRPr="00E03873">
        <w:rPr>
          <w:rFonts w:ascii="Times New Roman" w:hAnsi="Times New Roman" w:cs="Times New Roman"/>
          <w:sz w:val="24"/>
          <w:szCs w:val="24"/>
        </w:rPr>
        <w:tab/>
      </w:r>
    </w:p>
    <w:p w:rsidR="00DF0499" w:rsidRPr="00E03873" w:rsidRDefault="00DF0499" w:rsidP="00DF0499">
      <w:pPr>
        <w:spacing w:after="120"/>
        <w:jc w:val="both"/>
        <w:rPr>
          <w:rFonts w:ascii="Times New Roman" w:hAnsi="Times New Roman" w:cs="Times New Roman"/>
          <w:sz w:val="24"/>
          <w:szCs w:val="24"/>
        </w:rPr>
      </w:pPr>
      <w:r w:rsidRPr="00E03873">
        <w:rPr>
          <w:rFonts w:ascii="Times New Roman" w:hAnsi="Times New Roman" w:cs="Times New Roman"/>
          <w:sz w:val="24"/>
          <w:szCs w:val="24"/>
        </w:rPr>
        <w:t>Время жизни раствора, не менее- 2 ч</w:t>
      </w:r>
    </w:p>
    <w:p w:rsidR="00DF0499" w:rsidRPr="00E03873" w:rsidRDefault="00DF0499" w:rsidP="00DF0499">
      <w:pPr>
        <w:spacing w:after="120"/>
        <w:jc w:val="both"/>
        <w:rPr>
          <w:rFonts w:ascii="Times New Roman" w:hAnsi="Times New Roman" w:cs="Times New Roman"/>
          <w:sz w:val="24"/>
          <w:szCs w:val="24"/>
        </w:rPr>
      </w:pPr>
      <w:r w:rsidRPr="00E03873">
        <w:rPr>
          <w:rFonts w:ascii="Times New Roman" w:hAnsi="Times New Roman" w:cs="Times New Roman"/>
          <w:sz w:val="24"/>
          <w:szCs w:val="24"/>
        </w:rPr>
        <w:lastRenderedPageBreak/>
        <w:t>Прочность на сжатие в 28 суток, не менее- 20 МПа</w:t>
      </w:r>
    </w:p>
    <w:p w:rsidR="00DF0499" w:rsidRPr="00E03873" w:rsidRDefault="00DF0499" w:rsidP="00DF0499">
      <w:pPr>
        <w:spacing w:after="120"/>
        <w:jc w:val="both"/>
        <w:rPr>
          <w:rFonts w:ascii="Times New Roman" w:hAnsi="Times New Roman" w:cs="Times New Roman"/>
          <w:sz w:val="24"/>
          <w:szCs w:val="24"/>
        </w:rPr>
      </w:pPr>
      <w:r w:rsidRPr="00E03873">
        <w:rPr>
          <w:rFonts w:ascii="Times New Roman" w:hAnsi="Times New Roman" w:cs="Times New Roman"/>
          <w:sz w:val="24"/>
          <w:szCs w:val="24"/>
        </w:rPr>
        <w:t>Адгезия через 28 суток, не менее- 0,5 МПа</w:t>
      </w:r>
    </w:p>
    <w:p w:rsidR="00DF0499" w:rsidRPr="00E03873" w:rsidRDefault="00DF0499" w:rsidP="00DF0499">
      <w:pPr>
        <w:spacing w:after="120"/>
        <w:jc w:val="both"/>
        <w:rPr>
          <w:rFonts w:ascii="Times New Roman" w:hAnsi="Times New Roman" w:cs="Times New Roman"/>
          <w:sz w:val="24"/>
          <w:szCs w:val="24"/>
        </w:rPr>
      </w:pPr>
      <w:r w:rsidRPr="00E03873">
        <w:rPr>
          <w:rFonts w:ascii="Times New Roman" w:hAnsi="Times New Roman" w:cs="Times New Roman"/>
          <w:sz w:val="24"/>
          <w:szCs w:val="24"/>
        </w:rPr>
        <w:t>Морозостойкость, не менее- F50 цикл</w:t>
      </w:r>
    </w:p>
    <w:p w:rsidR="00DF0499" w:rsidRPr="00E03873" w:rsidRDefault="00DF0499" w:rsidP="00DF0499">
      <w:pPr>
        <w:spacing w:after="120"/>
        <w:jc w:val="both"/>
        <w:rPr>
          <w:rFonts w:ascii="Times New Roman" w:hAnsi="Times New Roman" w:cs="Times New Roman"/>
          <w:sz w:val="24"/>
          <w:szCs w:val="24"/>
        </w:rPr>
      </w:pPr>
      <w:r w:rsidRPr="00E03873">
        <w:rPr>
          <w:rFonts w:ascii="Times New Roman" w:hAnsi="Times New Roman" w:cs="Times New Roman"/>
          <w:sz w:val="24"/>
          <w:szCs w:val="24"/>
        </w:rPr>
        <w:t>Ширина шва- 5 – 30 мм</w:t>
      </w:r>
    </w:p>
    <w:p w:rsidR="00DB6860" w:rsidRPr="00E03873" w:rsidRDefault="00DB6860" w:rsidP="00E8473C">
      <w:pPr>
        <w:spacing w:after="120"/>
        <w:jc w:val="both"/>
        <w:rPr>
          <w:rFonts w:ascii="Times New Roman" w:hAnsi="Times New Roman" w:cs="Times New Roman"/>
          <w:b/>
          <w:sz w:val="24"/>
          <w:szCs w:val="24"/>
        </w:rPr>
      </w:pPr>
      <w:r w:rsidRPr="00E03873">
        <w:rPr>
          <w:rFonts w:ascii="Times New Roman" w:hAnsi="Times New Roman" w:cs="Times New Roman"/>
          <w:b/>
          <w:sz w:val="24"/>
          <w:szCs w:val="24"/>
        </w:rPr>
        <w:t xml:space="preserve">Требования к основанию: </w:t>
      </w:r>
    </w:p>
    <w:p w:rsidR="00DB6860" w:rsidRPr="00E03873" w:rsidRDefault="00DB6860" w:rsidP="00E8473C">
      <w:pPr>
        <w:spacing w:after="120"/>
        <w:jc w:val="both"/>
        <w:rPr>
          <w:rFonts w:ascii="Times New Roman" w:hAnsi="Times New Roman" w:cs="Times New Roman"/>
          <w:sz w:val="24"/>
          <w:szCs w:val="24"/>
        </w:rPr>
      </w:pPr>
      <w:r w:rsidRPr="00E03873">
        <w:rPr>
          <w:rFonts w:ascii="Times New Roman" w:hAnsi="Times New Roman" w:cs="Times New Roman"/>
          <w:sz w:val="24"/>
          <w:szCs w:val="24"/>
        </w:rPr>
        <w:t xml:space="preserve">Швы и боковые стороны облицовочного материала должно быть прочными, твердыми, очищенными от пыли, выступающего клея и прочих загрязнений.  </w:t>
      </w:r>
    </w:p>
    <w:p w:rsidR="00DB6860" w:rsidRPr="00E03873" w:rsidRDefault="00DB6860" w:rsidP="00E8473C">
      <w:pPr>
        <w:spacing w:after="120"/>
        <w:jc w:val="both"/>
        <w:rPr>
          <w:rFonts w:ascii="Times New Roman" w:hAnsi="Times New Roman" w:cs="Times New Roman"/>
          <w:b/>
          <w:sz w:val="24"/>
          <w:szCs w:val="24"/>
        </w:rPr>
      </w:pPr>
      <w:r w:rsidRPr="00E03873">
        <w:rPr>
          <w:rFonts w:ascii="Times New Roman" w:hAnsi="Times New Roman" w:cs="Times New Roman"/>
          <w:b/>
          <w:sz w:val="24"/>
          <w:szCs w:val="24"/>
        </w:rPr>
        <w:t>Способ применения:</w:t>
      </w:r>
    </w:p>
    <w:p w:rsidR="00DB6860" w:rsidRPr="00E03873" w:rsidRDefault="00DB6860" w:rsidP="00E8473C">
      <w:pPr>
        <w:spacing w:after="0"/>
        <w:jc w:val="both"/>
        <w:rPr>
          <w:rFonts w:ascii="Times New Roman" w:hAnsi="Times New Roman" w:cs="Times New Roman"/>
          <w:sz w:val="24"/>
          <w:szCs w:val="24"/>
        </w:rPr>
      </w:pPr>
      <w:r w:rsidRPr="00E03873">
        <w:rPr>
          <w:rFonts w:ascii="Times New Roman" w:hAnsi="Times New Roman" w:cs="Times New Roman"/>
          <w:sz w:val="24"/>
          <w:szCs w:val="24"/>
        </w:rPr>
        <w:t xml:space="preserve">Смесь засыпать в емкость с чистой водой (из расчета 4-4,5литров воды на 25 кг сухой смеси) и перемешать механическим способом до получения однородной массы (около 5 минут). Дать раствору отстояться 3-5 минут, после чего перемешать в течение 2-3 минут. Консистенция раствора пастообразная. </w:t>
      </w:r>
    </w:p>
    <w:p w:rsidR="00DB6860" w:rsidRPr="00E03873" w:rsidRDefault="00DB6860" w:rsidP="00E8473C">
      <w:pPr>
        <w:spacing w:after="0"/>
        <w:jc w:val="both"/>
        <w:rPr>
          <w:rFonts w:ascii="Times New Roman" w:hAnsi="Times New Roman" w:cs="Times New Roman"/>
          <w:sz w:val="24"/>
          <w:szCs w:val="24"/>
        </w:rPr>
      </w:pPr>
      <w:r w:rsidRPr="00E03873">
        <w:rPr>
          <w:rFonts w:ascii="Times New Roman" w:hAnsi="Times New Roman" w:cs="Times New Roman"/>
          <w:sz w:val="24"/>
          <w:szCs w:val="24"/>
        </w:rPr>
        <w:t xml:space="preserve">Заполнить шов полученным раствором при помощи специального пистолета или пакета. Через 30 – 60 минут, после того как затирка начнет подсыхать (т.е. примет консистенцию мокрого песка), загладить ее при помощи шпателя или специальной лопатки для расшивки. После того, как затирка полностью высохнет удалить излишки затирки жесткой щеткой.  </w:t>
      </w:r>
    </w:p>
    <w:p w:rsidR="00DB6860" w:rsidRPr="00E03873" w:rsidRDefault="00DB6860" w:rsidP="00E8473C">
      <w:pPr>
        <w:spacing w:after="0"/>
        <w:jc w:val="both"/>
        <w:rPr>
          <w:rFonts w:ascii="Times New Roman" w:hAnsi="Times New Roman" w:cs="Times New Roman"/>
          <w:sz w:val="24"/>
          <w:szCs w:val="24"/>
        </w:rPr>
      </w:pPr>
      <w:r w:rsidRPr="00E03873">
        <w:rPr>
          <w:rFonts w:ascii="Times New Roman" w:hAnsi="Times New Roman" w:cs="Times New Roman"/>
          <w:sz w:val="24"/>
          <w:szCs w:val="24"/>
        </w:rPr>
        <w:t xml:space="preserve">Не допускается введение в состав смеси каких-либо посторонних добавок или заполнителей. При потере подвижности – оживлять растворную смесь путем повторного перемешивания без добавления воды. </w:t>
      </w:r>
    </w:p>
    <w:p w:rsidR="00DB6860" w:rsidRPr="00E03873" w:rsidRDefault="00DB6860" w:rsidP="00E8473C">
      <w:pPr>
        <w:spacing w:after="120"/>
        <w:jc w:val="both"/>
        <w:rPr>
          <w:rFonts w:ascii="Times New Roman" w:hAnsi="Times New Roman" w:cs="Times New Roman"/>
          <w:sz w:val="24"/>
          <w:szCs w:val="24"/>
        </w:rPr>
      </w:pPr>
      <w:r w:rsidRPr="00E03873">
        <w:rPr>
          <w:rFonts w:ascii="Times New Roman" w:hAnsi="Times New Roman" w:cs="Times New Roman"/>
          <w:sz w:val="24"/>
          <w:szCs w:val="24"/>
        </w:rPr>
        <w:t xml:space="preserve">Во время высыхания смесь должна быть защищена от повышенной влажности, высоких температур и прямых солнечных лучей. </w:t>
      </w:r>
    </w:p>
    <w:p w:rsidR="00E8473C" w:rsidRPr="00E03873" w:rsidRDefault="00DB6860" w:rsidP="00E8473C">
      <w:pPr>
        <w:spacing w:after="120"/>
        <w:jc w:val="both"/>
        <w:rPr>
          <w:rFonts w:ascii="Times New Roman" w:hAnsi="Times New Roman" w:cs="Times New Roman"/>
          <w:sz w:val="24"/>
          <w:szCs w:val="24"/>
        </w:rPr>
      </w:pPr>
      <w:r w:rsidRPr="00E03873">
        <w:rPr>
          <w:rFonts w:ascii="Times New Roman" w:hAnsi="Times New Roman" w:cs="Times New Roman"/>
          <w:b/>
          <w:sz w:val="24"/>
          <w:szCs w:val="24"/>
        </w:rPr>
        <w:t>Расход смеси:</w:t>
      </w:r>
      <w:r w:rsidRPr="00E03873">
        <w:rPr>
          <w:rFonts w:ascii="Times New Roman" w:hAnsi="Times New Roman" w:cs="Times New Roman"/>
          <w:sz w:val="24"/>
          <w:szCs w:val="24"/>
        </w:rPr>
        <w:t xml:space="preserve"> </w:t>
      </w:r>
    </w:p>
    <w:p w:rsidR="00DB6860" w:rsidRPr="00E03873" w:rsidRDefault="00DB6860" w:rsidP="00E8473C">
      <w:pPr>
        <w:spacing w:after="120"/>
        <w:jc w:val="both"/>
        <w:rPr>
          <w:rFonts w:ascii="Times New Roman" w:hAnsi="Times New Roman" w:cs="Times New Roman"/>
          <w:sz w:val="24"/>
          <w:szCs w:val="24"/>
        </w:rPr>
      </w:pPr>
      <w:r w:rsidRPr="00E03873">
        <w:rPr>
          <w:rFonts w:ascii="Times New Roman" w:hAnsi="Times New Roman" w:cs="Times New Roman"/>
          <w:sz w:val="24"/>
          <w:szCs w:val="24"/>
        </w:rPr>
        <w:t xml:space="preserve">2 – 6 кг/м2 в зависимости от ширины швов и формата облицовочного материала.  </w:t>
      </w:r>
    </w:p>
    <w:p w:rsidR="00DB6860" w:rsidRPr="00E03873" w:rsidRDefault="00E8473C" w:rsidP="00E8473C">
      <w:pPr>
        <w:spacing w:after="120"/>
        <w:jc w:val="both"/>
        <w:rPr>
          <w:rFonts w:ascii="Times New Roman" w:hAnsi="Times New Roman" w:cs="Times New Roman"/>
          <w:sz w:val="24"/>
          <w:szCs w:val="24"/>
        </w:rPr>
      </w:pPr>
      <w:r w:rsidRPr="00E03873">
        <w:rPr>
          <w:rFonts w:ascii="Times New Roman" w:hAnsi="Times New Roman" w:cs="Times New Roman"/>
          <w:b/>
          <w:sz w:val="24"/>
          <w:szCs w:val="24"/>
        </w:rPr>
        <w:t>Фасовка:</w:t>
      </w:r>
      <w:r w:rsidR="00DB6860" w:rsidRPr="00E03873">
        <w:rPr>
          <w:rFonts w:ascii="Times New Roman" w:hAnsi="Times New Roman" w:cs="Times New Roman"/>
          <w:sz w:val="24"/>
          <w:szCs w:val="24"/>
        </w:rPr>
        <w:t xml:space="preserve"> </w:t>
      </w:r>
    </w:p>
    <w:p w:rsidR="00DB6860" w:rsidRPr="00E03873" w:rsidRDefault="00E8473C" w:rsidP="00E8473C">
      <w:pPr>
        <w:spacing w:after="120"/>
        <w:jc w:val="both"/>
        <w:rPr>
          <w:rFonts w:ascii="Times New Roman" w:hAnsi="Times New Roman" w:cs="Times New Roman"/>
          <w:sz w:val="24"/>
          <w:szCs w:val="24"/>
        </w:rPr>
      </w:pPr>
      <w:r w:rsidRPr="00E03873">
        <w:rPr>
          <w:rFonts w:ascii="Times New Roman" w:hAnsi="Times New Roman" w:cs="Times New Roman"/>
          <w:sz w:val="24"/>
          <w:szCs w:val="24"/>
        </w:rPr>
        <w:t>Масса нетто – 6 кг.</w:t>
      </w:r>
    </w:p>
    <w:p w:rsidR="00320836" w:rsidRPr="00E03873" w:rsidRDefault="00320836" w:rsidP="00E8473C">
      <w:pPr>
        <w:spacing w:after="120"/>
        <w:jc w:val="both"/>
        <w:rPr>
          <w:rFonts w:ascii="Times New Roman" w:hAnsi="Times New Roman" w:cs="Times New Roman"/>
          <w:b/>
          <w:sz w:val="24"/>
          <w:szCs w:val="24"/>
        </w:rPr>
      </w:pPr>
      <w:r w:rsidRPr="00E03873">
        <w:rPr>
          <w:rFonts w:ascii="Times New Roman" w:hAnsi="Times New Roman" w:cs="Times New Roman"/>
          <w:b/>
          <w:sz w:val="24"/>
          <w:szCs w:val="24"/>
        </w:rPr>
        <w:t>Цветовая палитра:</w:t>
      </w:r>
    </w:p>
    <w:tbl>
      <w:tblPr>
        <w:tblStyle w:val="a3"/>
        <w:tblW w:w="0" w:type="auto"/>
        <w:tblLook w:val="04A0" w:firstRow="1" w:lastRow="0" w:firstColumn="1" w:lastColumn="0" w:noHBand="0" w:noVBand="1"/>
      </w:tblPr>
      <w:tblGrid>
        <w:gridCol w:w="2093"/>
        <w:gridCol w:w="2695"/>
      </w:tblGrid>
      <w:tr w:rsidR="00320836" w:rsidRPr="00E03873" w:rsidTr="00320836">
        <w:trPr>
          <w:trHeight w:val="627"/>
        </w:trPr>
        <w:tc>
          <w:tcPr>
            <w:tcW w:w="2093" w:type="dxa"/>
            <w:vAlign w:val="center"/>
          </w:tcPr>
          <w:p w:rsidR="00320836" w:rsidRPr="00E03873" w:rsidRDefault="00320836" w:rsidP="00320836">
            <w:pPr>
              <w:spacing w:after="120"/>
              <w:jc w:val="center"/>
              <w:rPr>
                <w:rFonts w:ascii="Times New Roman" w:hAnsi="Times New Roman" w:cs="Times New Roman"/>
                <w:b/>
                <w:sz w:val="24"/>
                <w:szCs w:val="24"/>
              </w:rPr>
            </w:pPr>
            <w:r w:rsidRPr="00E03873">
              <w:rPr>
                <w:rFonts w:ascii="Times New Roman" w:hAnsi="Times New Roman" w:cs="Times New Roman"/>
                <w:b/>
                <w:sz w:val="24"/>
                <w:szCs w:val="24"/>
              </w:rPr>
              <w:t>Артикул</w:t>
            </w:r>
          </w:p>
        </w:tc>
        <w:tc>
          <w:tcPr>
            <w:tcW w:w="2695" w:type="dxa"/>
            <w:vAlign w:val="center"/>
          </w:tcPr>
          <w:p w:rsidR="00320836" w:rsidRPr="00E03873" w:rsidRDefault="00320836" w:rsidP="00320836">
            <w:pPr>
              <w:spacing w:after="120"/>
              <w:jc w:val="center"/>
              <w:rPr>
                <w:rFonts w:ascii="Times New Roman" w:hAnsi="Times New Roman" w:cs="Times New Roman"/>
                <w:b/>
                <w:sz w:val="24"/>
                <w:szCs w:val="24"/>
              </w:rPr>
            </w:pPr>
            <w:r w:rsidRPr="00E03873">
              <w:rPr>
                <w:rFonts w:ascii="Times New Roman" w:hAnsi="Times New Roman" w:cs="Times New Roman"/>
                <w:b/>
                <w:sz w:val="24"/>
                <w:szCs w:val="24"/>
              </w:rPr>
              <w:t>Цвет</w:t>
            </w:r>
          </w:p>
        </w:tc>
      </w:tr>
      <w:tr w:rsidR="00320836" w:rsidRPr="00E03873" w:rsidTr="00320836">
        <w:tc>
          <w:tcPr>
            <w:tcW w:w="2093" w:type="dxa"/>
            <w:vAlign w:val="center"/>
          </w:tcPr>
          <w:p w:rsidR="00320836" w:rsidRPr="00E03873" w:rsidRDefault="00320836" w:rsidP="00320836">
            <w:pPr>
              <w:spacing w:after="120"/>
              <w:jc w:val="center"/>
              <w:rPr>
                <w:rFonts w:ascii="Times New Roman" w:hAnsi="Times New Roman" w:cs="Times New Roman"/>
                <w:sz w:val="24"/>
                <w:szCs w:val="24"/>
              </w:rPr>
            </w:pPr>
            <w:r w:rsidRPr="00E03873">
              <w:rPr>
                <w:rFonts w:ascii="Times New Roman" w:hAnsi="Times New Roman" w:cs="Times New Roman"/>
                <w:sz w:val="24"/>
                <w:szCs w:val="24"/>
              </w:rPr>
              <w:t>Х405</w:t>
            </w:r>
          </w:p>
        </w:tc>
        <w:tc>
          <w:tcPr>
            <w:tcW w:w="2695" w:type="dxa"/>
          </w:tcPr>
          <w:p w:rsidR="00320836" w:rsidRPr="00E03873" w:rsidRDefault="00320836" w:rsidP="00E8473C">
            <w:pPr>
              <w:spacing w:after="120"/>
              <w:jc w:val="both"/>
              <w:rPr>
                <w:rFonts w:ascii="Times New Roman" w:hAnsi="Times New Roman" w:cs="Times New Roman"/>
                <w:sz w:val="24"/>
                <w:szCs w:val="24"/>
              </w:rPr>
            </w:pPr>
            <w:r w:rsidRPr="00E03873">
              <w:rPr>
                <w:rFonts w:ascii="Times New Roman" w:hAnsi="Times New Roman" w:cs="Times New Roman"/>
                <w:sz w:val="24"/>
                <w:szCs w:val="24"/>
              </w:rPr>
              <w:t>белый</w:t>
            </w:r>
          </w:p>
        </w:tc>
      </w:tr>
      <w:tr w:rsidR="00320836" w:rsidRPr="00E03873" w:rsidTr="00320836">
        <w:tc>
          <w:tcPr>
            <w:tcW w:w="2093" w:type="dxa"/>
            <w:vAlign w:val="center"/>
          </w:tcPr>
          <w:p w:rsidR="00320836" w:rsidRPr="00E03873" w:rsidRDefault="00320836" w:rsidP="00320836">
            <w:pPr>
              <w:spacing w:after="120"/>
              <w:jc w:val="center"/>
              <w:rPr>
                <w:rFonts w:ascii="Times New Roman" w:hAnsi="Times New Roman" w:cs="Times New Roman"/>
                <w:sz w:val="24"/>
                <w:szCs w:val="24"/>
              </w:rPr>
            </w:pPr>
            <w:r w:rsidRPr="00E03873">
              <w:rPr>
                <w:rFonts w:ascii="Times New Roman" w:hAnsi="Times New Roman" w:cs="Times New Roman"/>
                <w:sz w:val="24"/>
                <w:szCs w:val="24"/>
              </w:rPr>
              <w:t>Х410</w:t>
            </w:r>
          </w:p>
        </w:tc>
        <w:tc>
          <w:tcPr>
            <w:tcW w:w="2695" w:type="dxa"/>
          </w:tcPr>
          <w:p w:rsidR="00320836" w:rsidRPr="00E03873" w:rsidRDefault="00320836" w:rsidP="00E8473C">
            <w:pPr>
              <w:spacing w:after="120"/>
              <w:jc w:val="both"/>
              <w:rPr>
                <w:rFonts w:ascii="Times New Roman" w:hAnsi="Times New Roman" w:cs="Times New Roman"/>
                <w:sz w:val="24"/>
                <w:szCs w:val="24"/>
              </w:rPr>
            </w:pPr>
            <w:r w:rsidRPr="00E03873">
              <w:rPr>
                <w:rFonts w:ascii="Times New Roman" w:hAnsi="Times New Roman" w:cs="Times New Roman"/>
                <w:sz w:val="24"/>
                <w:szCs w:val="24"/>
              </w:rPr>
              <w:t>серый</w:t>
            </w:r>
          </w:p>
        </w:tc>
      </w:tr>
      <w:tr w:rsidR="00320836" w:rsidRPr="00E03873" w:rsidTr="00320836">
        <w:tc>
          <w:tcPr>
            <w:tcW w:w="2093" w:type="dxa"/>
            <w:vAlign w:val="center"/>
          </w:tcPr>
          <w:p w:rsidR="00320836" w:rsidRPr="00E03873" w:rsidRDefault="00320836" w:rsidP="00320836">
            <w:pPr>
              <w:spacing w:after="120"/>
              <w:jc w:val="center"/>
              <w:rPr>
                <w:rFonts w:ascii="Times New Roman" w:hAnsi="Times New Roman" w:cs="Times New Roman"/>
                <w:sz w:val="24"/>
                <w:szCs w:val="24"/>
              </w:rPr>
            </w:pPr>
            <w:r w:rsidRPr="00E03873">
              <w:rPr>
                <w:rFonts w:ascii="Times New Roman" w:hAnsi="Times New Roman" w:cs="Times New Roman"/>
                <w:sz w:val="24"/>
                <w:szCs w:val="24"/>
              </w:rPr>
              <w:t>Х415</w:t>
            </w:r>
          </w:p>
        </w:tc>
        <w:tc>
          <w:tcPr>
            <w:tcW w:w="2695" w:type="dxa"/>
          </w:tcPr>
          <w:p w:rsidR="00320836" w:rsidRPr="00E03873" w:rsidRDefault="00320836" w:rsidP="00E8473C">
            <w:pPr>
              <w:spacing w:after="120"/>
              <w:jc w:val="both"/>
              <w:rPr>
                <w:rFonts w:ascii="Times New Roman" w:hAnsi="Times New Roman" w:cs="Times New Roman"/>
                <w:sz w:val="24"/>
                <w:szCs w:val="24"/>
              </w:rPr>
            </w:pPr>
            <w:r w:rsidRPr="00E03873">
              <w:rPr>
                <w:rFonts w:ascii="Times New Roman" w:hAnsi="Times New Roman" w:cs="Times New Roman"/>
                <w:sz w:val="24"/>
                <w:szCs w:val="24"/>
              </w:rPr>
              <w:t>темно-серый</w:t>
            </w:r>
          </w:p>
        </w:tc>
      </w:tr>
      <w:tr w:rsidR="00320836" w:rsidRPr="00E03873" w:rsidTr="00320836">
        <w:tc>
          <w:tcPr>
            <w:tcW w:w="2093" w:type="dxa"/>
            <w:vAlign w:val="center"/>
          </w:tcPr>
          <w:p w:rsidR="00320836" w:rsidRPr="00E03873" w:rsidRDefault="00320836" w:rsidP="00320836">
            <w:pPr>
              <w:spacing w:after="120"/>
              <w:jc w:val="center"/>
              <w:rPr>
                <w:rFonts w:ascii="Times New Roman" w:hAnsi="Times New Roman" w:cs="Times New Roman"/>
                <w:sz w:val="24"/>
                <w:szCs w:val="24"/>
              </w:rPr>
            </w:pPr>
            <w:r w:rsidRPr="00E03873">
              <w:rPr>
                <w:rFonts w:ascii="Times New Roman" w:hAnsi="Times New Roman" w:cs="Times New Roman"/>
                <w:sz w:val="24"/>
                <w:szCs w:val="24"/>
              </w:rPr>
              <w:t>Х420</w:t>
            </w:r>
          </w:p>
        </w:tc>
        <w:tc>
          <w:tcPr>
            <w:tcW w:w="2695" w:type="dxa"/>
          </w:tcPr>
          <w:p w:rsidR="00320836" w:rsidRPr="00E03873" w:rsidRDefault="00320836" w:rsidP="00E8473C">
            <w:pPr>
              <w:spacing w:after="120"/>
              <w:jc w:val="both"/>
              <w:rPr>
                <w:rFonts w:ascii="Times New Roman" w:hAnsi="Times New Roman" w:cs="Times New Roman"/>
                <w:sz w:val="24"/>
                <w:szCs w:val="24"/>
              </w:rPr>
            </w:pPr>
            <w:r w:rsidRPr="00E03873">
              <w:rPr>
                <w:rFonts w:ascii="Times New Roman" w:hAnsi="Times New Roman" w:cs="Times New Roman"/>
                <w:sz w:val="24"/>
                <w:szCs w:val="24"/>
              </w:rPr>
              <w:t>бежевый</w:t>
            </w:r>
          </w:p>
        </w:tc>
      </w:tr>
      <w:tr w:rsidR="00320836" w:rsidRPr="00E03873" w:rsidTr="00320836">
        <w:tc>
          <w:tcPr>
            <w:tcW w:w="2093" w:type="dxa"/>
            <w:vAlign w:val="center"/>
          </w:tcPr>
          <w:p w:rsidR="00320836" w:rsidRPr="00E03873" w:rsidRDefault="00320836" w:rsidP="00320836">
            <w:pPr>
              <w:spacing w:after="120"/>
              <w:jc w:val="center"/>
              <w:rPr>
                <w:rFonts w:ascii="Times New Roman" w:hAnsi="Times New Roman" w:cs="Times New Roman"/>
                <w:sz w:val="24"/>
                <w:szCs w:val="24"/>
              </w:rPr>
            </w:pPr>
            <w:r w:rsidRPr="00E03873">
              <w:rPr>
                <w:rFonts w:ascii="Times New Roman" w:hAnsi="Times New Roman" w:cs="Times New Roman"/>
                <w:sz w:val="24"/>
                <w:szCs w:val="24"/>
              </w:rPr>
              <w:t>Х436</w:t>
            </w:r>
          </w:p>
        </w:tc>
        <w:tc>
          <w:tcPr>
            <w:tcW w:w="2695" w:type="dxa"/>
          </w:tcPr>
          <w:p w:rsidR="00320836" w:rsidRPr="00E03873" w:rsidRDefault="00320836" w:rsidP="00E8473C">
            <w:pPr>
              <w:spacing w:after="120"/>
              <w:jc w:val="both"/>
              <w:rPr>
                <w:rFonts w:ascii="Times New Roman" w:hAnsi="Times New Roman" w:cs="Times New Roman"/>
                <w:sz w:val="24"/>
                <w:szCs w:val="24"/>
              </w:rPr>
            </w:pPr>
            <w:r w:rsidRPr="00E03873">
              <w:rPr>
                <w:rFonts w:ascii="Times New Roman" w:hAnsi="Times New Roman" w:cs="Times New Roman"/>
                <w:sz w:val="24"/>
                <w:szCs w:val="24"/>
              </w:rPr>
              <w:t>горчичный</w:t>
            </w:r>
          </w:p>
        </w:tc>
      </w:tr>
      <w:tr w:rsidR="00320836" w:rsidRPr="00E03873" w:rsidTr="00320836">
        <w:tc>
          <w:tcPr>
            <w:tcW w:w="2093" w:type="dxa"/>
            <w:vAlign w:val="center"/>
          </w:tcPr>
          <w:p w:rsidR="00320836" w:rsidRPr="00E03873" w:rsidRDefault="00320836" w:rsidP="00320836">
            <w:pPr>
              <w:spacing w:after="120"/>
              <w:jc w:val="center"/>
              <w:rPr>
                <w:rFonts w:ascii="Times New Roman" w:hAnsi="Times New Roman" w:cs="Times New Roman"/>
                <w:sz w:val="24"/>
                <w:szCs w:val="24"/>
              </w:rPr>
            </w:pPr>
            <w:r w:rsidRPr="00E03873">
              <w:rPr>
                <w:rFonts w:ascii="Times New Roman" w:hAnsi="Times New Roman" w:cs="Times New Roman"/>
                <w:sz w:val="24"/>
                <w:szCs w:val="24"/>
              </w:rPr>
              <w:t>Х437</w:t>
            </w:r>
          </w:p>
        </w:tc>
        <w:tc>
          <w:tcPr>
            <w:tcW w:w="2695" w:type="dxa"/>
          </w:tcPr>
          <w:p w:rsidR="00320836" w:rsidRPr="00E03873" w:rsidRDefault="00320836" w:rsidP="00E8473C">
            <w:pPr>
              <w:spacing w:after="120"/>
              <w:jc w:val="both"/>
              <w:rPr>
                <w:rFonts w:ascii="Times New Roman" w:hAnsi="Times New Roman" w:cs="Times New Roman"/>
                <w:sz w:val="24"/>
                <w:szCs w:val="24"/>
              </w:rPr>
            </w:pPr>
            <w:r w:rsidRPr="00E03873">
              <w:rPr>
                <w:rFonts w:ascii="Times New Roman" w:hAnsi="Times New Roman" w:cs="Times New Roman"/>
                <w:sz w:val="24"/>
                <w:szCs w:val="24"/>
              </w:rPr>
              <w:t>медный</w:t>
            </w:r>
          </w:p>
        </w:tc>
      </w:tr>
      <w:tr w:rsidR="00320836" w:rsidRPr="00E03873" w:rsidTr="00320836">
        <w:tc>
          <w:tcPr>
            <w:tcW w:w="2093" w:type="dxa"/>
            <w:vAlign w:val="center"/>
          </w:tcPr>
          <w:p w:rsidR="00320836" w:rsidRPr="00E03873" w:rsidRDefault="00320836" w:rsidP="00320836">
            <w:pPr>
              <w:spacing w:after="120"/>
              <w:jc w:val="center"/>
              <w:rPr>
                <w:rFonts w:ascii="Times New Roman" w:hAnsi="Times New Roman" w:cs="Times New Roman"/>
                <w:sz w:val="24"/>
                <w:szCs w:val="24"/>
              </w:rPr>
            </w:pPr>
            <w:r w:rsidRPr="00E03873">
              <w:rPr>
                <w:rFonts w:ascii="Times New Roman" w:hAnsi="Times New Roman" w:cs="Times New Roman"/>
                <w:sz w:val="24"/>
                <w:szCs w:val="24"/>
              </w:rPr>
              <w:t>Х438</w:t>
            </w:r>
          </w:p>
        </w:tc>
        <w:tc>
          <w:tcPr>
            <w:tcW w:w="2695" w:type="dxa"/>
          </w:tcPr>
          <w:p w:rsidR="00320836" w:rsidRPr="00E03873" w:rsidRDefault="00320836" w:rsidP="00E8473C">
            <w:pPr>
              <w:spacing w:after="120"/>
              <w:jc w:val="both"/>
              <w:rPr>
                <w:rFonts w:ascii="Times New Roman" w:hAnsi="Times New Roman" w:cs="Times New Roman"/>
                <w:sz w:val="24"/>
                <w:szCs w:val="24"/>
              </w:rPr>
            </w:pPr>
            <w:r w:rsidRPr="00E03873">
              <w:rPr>
                <w:rFonts w:ascii="Times New Roman" w:hAnsi="Times New Roman" w:cs="Times New Roman"/>
                <w:sz w:val="24"/>
                <w:szCs w:val="24"/>
              </w:rPr>
              <w:t>кирпичный</w:t>
            </w:r>
          </w:p>
        </w:tc>
      </w:tr>
      <w:tr w:rsidR="00320836" w:rsidRPr="00E03873" w:rsidTr="00320836">
        <w:tc>
          <w:tcPr>
            <w:tcW w:w="2093" w:type="dxa"/>
            <w:vAlign w:val="center"/>
          </w:tcPr>
          <w:p w:rsidR="00320836" w:rsidRPr="00E03873" w:rsidRDefault="00320836" w:rsidP="00320836">
            <w:pPr>
              <w:spacing w:after="120"/>
              <w:jc w:val="center"/>
              <w:rPr>
                <w:rFonts w:ascii="Times New Roman" w:hAnsi="Times New Roman" w:cs="Times New Roman"/>
                <w:sz w:val="24"/>
                <w:szCs w:val="24"/>
              </w:rPr>
            </w:pPr>
            <w:r w:rsidRPr="00E03873">
              <w:rPr>
                <w:rFonts w:ascii="Times New Roman" w:hAnsi="Times New Roman" w:cs="Times New Roman"/>
                <w:sz w:val="24"/>
                <w:szCs w:val="24"/>
              </w:rPr>
              <w:t>Х440</w:t>
            </w:r>
          </w:p>
        </w:tc>
        <w:tc>
          <w:tcPr>
            <w:tcW w:w="2695" w:type="dxa"/>
          </w:tcPr>
          <w:p w:rsidR="00320836" w:rsidRPr="00E03873" w:rsidRDefault="00320836" w:rsidP="00E8473C">
            <w:pPr>
              <w:spacing w:after="120"/>
              <w:jc w:val="both"/>
              <w:rPr>
                <w:rFonts w:ascii="Times New Roman" w:hAnsi="Times New Roman" w:cs="Times New Roman"/>
                <w:sz w:val="24"/>
                <w:szCs w:val="24"/>
              </w:rPr>
            </w:pPr>
            <w:r w:rsidRPr="00E03873">
              <w:rPr>
                <w:rFonts w:ascii="Times New Roman" w:hAnsi="Times New Roman" w:cs="Times New Roman"/>
                <w:sz w:val="24"/>
                <w:szCs w:val="24"/>
              </w:rPr>
              <w:t>кремовый</w:t>
            </w:r>
          </w:p>
        </w:tc>
      </w:tr>
      <w:tr w:rsidR="00320836" w:rsidRPr="00E03873" w:rsidTr="00320836">
        <w:tc>
          <w:tcPr>
            <w:tcW w:w="2093" w:type="dxa"/>
            <w:vAlign w:val="center"/>
          </w:tcPr>
          <w:p w:rsidR="00320836" w:rsidRPr="00E03873" w:rsidRDefault="00320836" w:rsidP="00320836">
            <w:pPr>
              <w:spacing w:after="120"/>
              <w:jc w:val="center"/>
              <w:rPr>
                <w:rFonts w:ascii="Times New Roman" w:hAnsi="Times New Roman" w:cs="Times New Roman"/>
                <w:sz w:val="24"/>
                <w:szCs w:val="24"/>
              </w:rPr>
            </w:pPr>
            <w:r w:rsidRPr="00E03873">
              <w:rPr>
                <w:rFonts w:ascii="Times New Roman" w:hAnsi="Times New Roman" w:cs="Times New Roman"/>
                <w:sz w:val="24"/>
                <w:szCs w:val="24"/>
              </w:rPr>
              <w:t>Х445</w:t>
            </w:r>
          </w:p>
        </w:tc>
        <w:tc>
          <w:tcPr>
            <w:tcW w:w="2695" w:type="dxa"/>
          </w:tcPr>
          <w:p w:rsidR="00320836" w:rsidRPr="00E03873" w:rsidRDefault="00320836" w:rsidP="00E8473C">
            <w:pPr>
              <w:spacing w:after="120"/>
              <w:jc w:val="both"/>
              <w:rPr>
                <w:rFonts w:ascii="Times New Roman" w:hAnsi="Times New Roman" w:cs="Times New Roman"/>
                <w:sz w:val="24"/>
                <w:szCs w:val="24"/>
              </w:rPr>
            </w:pPr>
            <w:r w:rsidRPr="00E03873">
              <w:rPr>
                <w:rFonts w:ascii="Times New Roman" w:hAnsi="Times New Roman" w:cs="Times New Roman"/>
                <w:sz w:val="24"/>
                <w:szCs w:val="24"/>
              </w:rPr>
              <w:t>светло-коричневый</w:t>
            </w:r>
          </w:p>
        </w:tc>
      </w:tr>
      <w:tr w:rsidR="00320836" w:rsidRPr="00E03873" w:rsidTr="00320836">
        <w:tc>
          <w:tcPr>
            <w:tcW w:w="2093" w:type="dxa"/>
            <w:vAlign w:val="center"/>
          </w:tcPr>
          <w:p w:rsidR="00320836" w:rsidRPr="00E03873" w:rsidRDefault="00320836" w:rsidP="00320836">
            <w:pPr>
              <w:spacing w:after="120"/>
              <w:jc w:val="center"/>
              <w:rPr>
                <w:rFonts w:ascii="Times New Roman" w:hAnsi="Times New Roman" w:cs="Times New Roman"/>
                <w:sz w:val="24"/>
                <w:szCs w:val="24"/>
              </w:rPr>
            </w:pPr>
            <w:r w:rsidRPr="00E03873">
              <w:rPr>
                <w:rFonts w:ascii="Times New Roman" w:hAnsi="Times New Roman" w:cs="Times New Roman"/>
                <w:sz w:val="24"/>
                <w:szCs w:val="24"/>
              </w:rPr>
              <w:t>Х450</w:t>
            </w:r>
          </w:p>
        </w:tc>
        <w:tc>
          <w:tcPr>
            <w:tcW w:w="2695" w:type="dxa"/>
          </w:tcPr>
          <w:p w:rsidR="00320836" w:rsidRPr="00E03873" w:rsidRDefault="00320836" w:rsidP="00E8473C">
            <w:pPr>
              <w:spacing w:after="120"/>
              <w:jc w:val="both"/>
              <w:rPr>
                <w:rFonts w:ascii="Times New Roman" w:hAnsi="Times New Roman" w:cs="Times New Roman"/>
                <w:sz w:val="24"/>
                <w:szCs w:val="24"/>
              </w:rPr>
            </w:pPr>
            <w:r w:rsidRPr="00E03873">
              <w:rPr>
                <w:rFonts w:ascii="Times New Roman" w:hAnsi="Times New Roman" w:cs="Times New Roman"/>
                <w:sz w:val="24"/>
                <w:szCs w:val="24"/>
              </w:rPr>
              <w:t>коричневый</w:t>
            </w:r>
          </w:p>
        </w:tc>
      </w:tr>
      <w:tr w:rsidR="00320836" w:rsidRPr="00E03873" w:rsidTr="00320836">
        <w:tc>
          <w:tcPr>
            <w:tcW w:w="2093" w:type="dxa"/>
            <w:vAlign w:val="center"/>
          </w:tcPr>
          <w:p w:rsidR="00320836" w:rsidRPr="00E03873" w:rsidRDefault="00320836" w:rsidP="00320836">
            <w:pPr>
              <w:spacing w:after="120"/>
              <w:jc w:val="center"/>
              <w:rPr>
                <w:rFonts w:ascii="Times New Roman" w:hAnsi="Times New Roman" w:cs="Times New Roman"/>
                <w:sz w:val="24"/>
                <w:szCs w:val="24"/>
              </w:rPr>
            </w:pPr>
            <w:r w:rsidRPr="00E03873">
              <w:rPr>
                <w:rFonts w:ascii="Times New Roman" w:hAnsi="Times New Roman" w:cs="Times New Roman"/>
                <w:sz w:val="24"/>
                <w:szCs w:val="24"/>
              </w:rPr>
              <w:lastRenderedPageBreak/>
              <w:t>Х455</w:t>
            </w:r>
          </w:p>
        </w:tc>
        <w:tc>
          <w:tcPr>
            <w:tcW w:w="2695" w:type="dxa"/>
          </w:tcPr>
          <w:p w:rsidR="00320836" w:rsidRPr="00E03873" w:rsidRDefault="00320836" w:rsidP="00E8473C">
            <w:pPr>
              <w:spacing w:after="120"/>
              <w:jc w:val="both"/>
              <w:rPr>
                <w:rFonts w:ascii="Times New Roman" w:hAnsi="Times New Roman" w:cs="Times New Roman"/>
                <w:sz w:val="24"/>
                <w:szCs w:val="24"/>
              </w:rPr>
            </w:pPr>
            <w:r w:rsidRPr="00E03873">
              <w:rPr>
                <w:rFonts w:ascii="Times New Roman" w:hAnsi="Times New Roman" w:cs="Times New Roman"/>
                <w:sz w:val="24"/>
                <w:szCs w:val="24"/>
              </w:rPr>
              <w:t>шоколадный</w:t>
            </w:r>
          </w:p>
        </w:tc>
      </w:tr>
      <w:tr w:rsidR="00320836" w:rsidRPr="00E03873" w:rsidTr="00320836">
        <w:tc>
          <w:tcPr>
            <w:tcW w:w="2093" w:type="dxa"/>
            <w:vAlign w:val="center"/>
          </w:tcPr>
          <w:p w:rsidR="00320836" w:rsidRPr="00E03873" w:rsidRDefault="00320836" w:rsidP="00320836">
            <w:pPr>
              <w:spacing w:after="120"/>
              <w:jc w:val="center"/>
              <w:rPr>
                <w:rFonts w:ascii="Times New Roman" w:hAnsi="Times New Roman" w:cs="Times New Roman"/>
                <w:sz w:val="24"/>
                <w:szCs w:val="24"/>
              </w:rPr>
            </w:pPr>
            <w:r w:rsidRPr="00E03873">
              <w:rPr>
                <w:rFonts w:ascii="Times New Roman" w:hAnsi="Times New Roman" w:cs="Times New Roman"/>
                <w:sz w:val="24"/>
                <w:szCs w:val="24"/>
              </w:rPr>
              <w:t>Х465</w:t>
            </w:r>
          </w:p>
        </w:tc>
        <w:tc>
          <w:tcPr>
            <w:tcW w:w="2695" w:type="dxa"/>
          </w:tcPr>
          <w:p w:rsidR="00320836" w:rsidRPr="00E03873" w:rsidRDefault="00320836" w:rsidP="00E8473C">
            <w:pPr>
              <w:spacing w:after="120"/>
              <w:jc w:val="both"/>
              <w:rPr>
                <w:rFonts w:ascii="Times New Roman" w:hAnsi="Times New Roman" w:cs="Times New Roman"/>
                <w:sz w:val="24"/>
                <w:szCs w:val="24"/>
              </w:rPr>
            </w:pPr>
            <w:r w:rsidRPr="00E03873">
              <w:rPr>
                <w:rFonts w:ascii="Times New Roman" w:hAnsi="Times New Roman" w:cs="Times New Roman"/>
                <w:sz w:val="24"/>
                <w:szCs w:val="24"/>
              </w:rPr>
              <w:t>черный</w:t>
            </w:r>
          </w:p>
        </w:tc>
      </w:tr>
    </w:tbl>
    <w:p w:rsidR="00320836" w:rsidRPr="00E03873" w:rsidRDefault="00320836" w:rsidP="00E8473C">
      <w:pPr>
        <w:spacing w:after="120"/>
        <w:jc w:val="both"/>
        <w:rPr>
          <w:rFonts w:ascii="Times New Roman" w:hAnsi="Times New Roman" w:cs="Times New Roman"/>
          <w:b/>
          <w:sz w:val="24"/>
          <w:szCs w:val="24"/>
        </w:rPr>
      </w:pPr>
    </w:p>
    <w:p w:rsidR="00DB6860" w:rsidRPr="00E03873" w:rsidRDefault="00DB6860" w:rsidP="00E8473C">
      <w:pPr>
        <w:spacing w:after="120"/>
        <w:jc w:val="both"/>
        <w:rPr>
          <w:rFonts w:ascii="Times New Roman" w:hAnsi="Times New Roman" w:cs="Times New Roman"/>
          <w:b/>
          <w:sz w:val="24"/>
          <w:szCs w:val="24"/>
        </w:rPr>
      </w:pPr>
      <w:r w:rsidRPr="00E03873">
        <w:rPr>
          <w:rFonts w:ascii="Times New Roman" w:hAnsi="Times New Roman" w:cs="Times New Roman"/>
          <w:b/>
          <w:sz w:val="24"/>
          <w:szCs w:val="24"/>
        </w:rPr>
        <w:t>Хранение</w:t>
      </w:r>
      <w:r w:rsidR="00E8473C" w:rsidRPr="00E03873">
        <w:rPr>
          <w:rFonts w:ascii="Times New Roman" w:hAnsi="Times New Roman" w:cs="Times New Roman"/>
          <w:b/>
          <w:sz w:val="24"/>
          <w:szCs w:val="24"/>
        </w:rPr>
        <w:t>:</w:t>
      </w:r>
    </w:p>
    <w:p w:rsidR="00DB6860" w:rsidRPr="00E03873" w:rsidRDefault="00DB6860" w:rsidP="00E8473C">
      <w:pPr>
        <w:spacing w:after="120"/>
        <w:jc w:val="both"/>
        <w:rPr>
          <w:rFonts w:ascii="Times New Roman" w:hAnsi="Times New Roman" w:cs="Times New Roman"/>
          <w:sz w:val="24"/>
          <w:szCs w:val="24"/>
        </w:rPr>
      </w:pPr>
      <w:r w:rsidRPr="00E03873">
        <w:rPr>
          <w:rFonts w:ascii="Times New Roman" w:hAnsi="Times New Roman" w:cs="Times New Roman"/>
          <w:sz w:val="24"/>
          <w:szCs w:val="24"/>
        </w:rPr>
        <w:t>Смесь следует хранить в упакованном виде, избегая увлажнения и обеспечивая сохранность упаковки, в крытых сухих складских помещениях с относительной влажностью воздуха не более 60 %. Гарантийный срок хранения</w:t>
      </w:r>
      <w:r w:rsidR="00E8473C" w:rsidRPr="00E03873">
        <w:rPr>
          <w:rFonts w:ascii="Times New Roman" w:hAnsi="Times New Roman" w:cs="Times New Roman"/>
          <w:sz w:val="24"/>
          <w:szCs w:val="24"/>
        </w:rPr>
        <w:t xml:space="preserve"> упакованных смесей составляет 12</w:t>
      </w:r>
      <w:r w:rsidRPr="00E03873">
        <w:rPr>
          <w:rFonts w:ascii="Times New Roman" w:hAnsi="Times New Roman" w:cs="Times New Roman"/>
          <w:sz w:val="24"/>
          <w:szCs w:val="24"/>
        </w:rPr>
        <w:t xml:space="preserve"> месяцев со дня изготовления. </w:t>
      </w:r>
    </w:p>
    <w:p w:rsidR="00DB6860" w:rsidRPr="00E03873" w:rsidRDefault="00DB6860" w:rsidP="00E8473C">
      <w:pPr>
        <w:spacing w:after="120"/>
        <w:jc w:val="both"/>
        <w:rPr>
          <w:rFonts w:ascii="Times New Roman" w:hAnsi="Times New Roman" w:cs="Times New Roman"/>
          <w:sz w:val="24"/>
          <w:szCs w:val="24"/>
        </w:rPr>
      </w:pPr>
      <w:r w:rsidRPr="00E03873">
        <w:rPr>
          <w:rFonts w:ascii="Times New Roman" w:hAnsi="Times New Roman" w:cs="Times New Roman"/>
          <w:b/>
          <w:sz w:val="24"/>
          <w:szCs w:val="24"/>
        </w:rPr>
        <w:t>Меры</w:t>
      </w:r>
      <w:r w:rsidRPr="00E03873">
        <w:rPr>
          <w:rFonts w:ascii="Times New Roman" w:hAnsi="Times New Roman" w:cs="Times New Roman"/>
          <w:sz w:val="24"/>
          <w:szCs w:val="24"/>
        </w:rPr>
        <w:t xml:space="preserve"> </w:t>
      </w:r>
      <w:r w:rsidRPr="00E03873">
        <w:rPr>
          <w:rFonts w:ascii="Times New Roman" w:hAnsi="Times New Roman" w:cs="Times New Roman"/>
          <w:b/>
          <w:sz w:val="24"/>
          <w:szCs w:val="24"/>
        </w:rPr>
        <w:t>безопасности</w:t>
      </w:r>
      <w:r w:rsidR="00E8473C" w:rsidRPr="00E03873">
        <w:rPr>
          <w:rFonts w:ascii="Times New Roman" w:hAnsi="Times New Roman" w:cs="Times New Roman"/>
          <w:b/>
          <w:sz w:val="24"/>
          <w:szCs w:val="24"/>
        </w:rPr>
        <w:t>:</w:t>
      </w:r>
    </w:p>
    <w:p w:rsidR="00DB6860" w:rsidRPr="00E03873" w:rsidRDefault="00DB6860" w:rsidP="00E8473C">
      <w:pPr>
        <w:spacing w:after="120"/>
        <w:jc w:val="both"/>
        <w:rPr>
          <w:rFonts w:ascii="Times New Roman" w:hAnsi="Times New Roman" w:cs="Times New Roman"/>
          <w:sz w:val="16"/>
          <w:szCs w:val="16"/>
        </w:rPr>
      </w:pPr>
      <w:r w:rsidRPr="00E03873">
        <w:rPr>
          <w:rFonts w:ascii="Times New Roman" w:hAnsi="Times New Roman" w:cs="Times New Roman"/>
          <w:sz w:val="24"/>
          <w:szCs w:val="24"/>
        </w:rPr>
        <w:t>При работе используйте очки, резиновые перчатки и защитную одежду. При попадании смеси на кожу и в глаза – тщательно промойте поражённый участок проточной водой, при необходимости обратитесь к</w:t>
      </w:r>
      <w:r w:rsidRPr="00E03873">
        <w:rPr>
          <w:rFonts w:ascii="Times New Roman" w:hAnsi="Times New Roman" w:cs="Times New Roman"/>
          <w:sz w:val="16"/>
          <w:szCs w:val="16"/>
        </w:rPr>
        <w:t xml:space="preserve"> врачу.  </w:t>
      </w:r>
    </w:p>
    <w:sectPr w:rsidR="00DB6860" w:rsidRPr="00E03873" w:rsidSect="007E2C8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60"/>
    <w:rsid w:val="00063A25"/>
    <w:rsid w:val="00320836"/>
    <w:rsid w:val="00365B42"/>
    <w:rsid w:val="00461586"/>
    <w:rsid w:val="005A396B"/>
    <w:rsid w:val="0067767F"/>
    <w:rsid w:val="007A3A04"/>
    <w:rsid w:val="007E2C88"/>
    <w:rsid w:val="00954833"/>
    <w:rsid w:val="00BF5972"/>
    <w:rsid w:val="00C85309"/>
    <w:rsid w:val="00DB6860"/>
    <w:rsid w:val="00DB7AF6"/>
    <w:rsid w:val="00DF0499"/>
    <w:rsid w:val="00E03873"/>
    <w:rsid w:val="00E606CC"/>
    <w:rsid w:val="00E8473C"/>
    <w:rsid w:val="00F25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786F5-FEB4-4314-8A8B-7DBDF51A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A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A3A04"/>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7A3A0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71A57-7146-40B9-A88C-80600E83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490</Words>
  <Characters>2795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Овчинников</dc:creator>
  <cp:lastModifiedBy>Lenok</cp:lastModifiedBy>
  <cp:revision>8</cp:revision>
  <dcterms:created xsi:type="dcterms:W3CDTF">2017-03-30T13:19:00Z</dcterms:created>
  <dcterms:modified xsi:type="dcterms:W3CDTF">2017-05-31T09:08:00Z</dcterms:modified>
</cp:coreProperties>
</file>